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11938000</wp:posOffset>
            </wp:positionH>
            <wp:positionV relativeFrom="topMargin">
              <wp:posOffset>12433300</wp:posOffset>
            </wp:positionV>
            <wp:extent cx="469900" cy="368300"/>
            <wp:wrapNone/>
            <wp:docPr id="1000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5"/>
                    <a:stretch>
                      <a:fillRect/>
                    </a:stretch>
                  </pic:blipFill>
                  <pic:spPr>
                    <a:xfrm>
                      <a:off x="0" y="0"/>
                      <a:ext cx="469900" cy="368300"/>
                    </a:xfrm>
                    <a:prstGeom prst="rect">
                      <a:avLst/>
                    </a:prstGeom>
                  </pic:spPr>
                </pic:pic>
              </a:graphicData>
            </a:graphic>
          </wp:anchor>
        </w:drawing>
      </w:r>
      <w:r>
        <w:rPr>
          <w:rFonts w:ascii="黑体" w:eastAsia="黑体" w:hAnsi="黑体" w:cs="黑体" w:hint="eastAsia"/>
          <w:sz w:val="28"/>
          <w:szCs w:val="36"/>
          <w:lang w:val="en-US" w:eastAsia="zh-CN"/>
        </w:rPr>
        <w:t>专题13.3 内能</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71B35775">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D6D55C2">
      <w:pPr>
        <w:pStyle w:val="TOC2"/>
        <w:tabs>
          <w:tab w:val="right" w:leader="dot" w:pos="9746"/>
        </w:tabs>
        <w:spacing w:line="360" w:lineRule="auto"/>
        <w:rPr>
          <w:rFonts w:ascii="仿宋" w:eastAsia="仿宋" w:hAnsi="仿宋" w:cs="仿宋" w:hint="eastAsia"/>
          <w:sz w:val="22"/>
          <w:szCs w:val="22"/>
        </w:rPr>
      </w:pPr>
      <w:hyperlink w:anchor="_Toc7086" w:history="1">
        <w:r>
          <w:rPr>
            <w:rFonts w:ascii="仿宋" w:eastAsia="仿宋" w:hAnsi="仿宋" w:cs="仿宋" w:hint="eastAsia"/>
            <w:sz w:val="22"/>
            <w:szCs w:val="22"/>
            <w:lang w:val="en-US" w:eastAsia="zh-CN"/>
          </w:rPr>
          <w:t>知识点梳理01： 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_Toc7086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44E92A51">
      <w:pPr>
        <w:pStyle w:val="TOC2"/>
        <w:tabs>
          <w:tab w:val="right" w:leader="dot" w:pos="9746"/>
        </w:tabs>
        <w:spacing w:line="360" w:lineRule="auto"/>
        <w:rPr>
          <w:rFonts w:ascii="仿宋" w:eastAsia="仿宋" w:hAnsi="仿宋" w:cs="仿宋" w:hint="eastAsia"/>
          <w:sz w:val="22"/>
          <w:szCs w:val="22"/>
        </w:rPr>
      </w:pPr>
      <w:hyperlink w:anchor="_Toc16280" w:history="1">
        <w:r>
          <w:rPr>
            <w:rFonts w:ascii="仿宋" w:eastAsia="仿宋" w:hAnsi="仿宋" w:cs="仿宋" w:hint="eastAsia"/>
            <w:sz w:val="22"/>
            <w:szCs w:val="22"/>
            <w:lang w:val="en-US" w:eastAsia="zh-CN"/>
          </w:rPr>
          <w:t>知识点梳理02： 热传递和内能的改变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_Toc16280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CBE31A8">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162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_Toc11625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29734001">
      <w:pPr>
        <w:pStyle w:val="TOC2"/>
        <w:tabs>
          <w:tab w:val="right" w:leader="dot" w:pos="9746"/>
        </w:tabs>
        <w:spacing w:line="360" w:lineRule="auto"/>
        <w:rPr>
          <w:rFonts w:ascii="仿宋" w:eastAsia="仿宋" w:hAnsi="仿宋" w:cs="仿宋" w:hint="eastAsia"/>
          <w:sz w:val="22"/>
          <w:szCs w:val="22"/>
        </w:rPr>
      </w:pPr>
      <w:hyperlink w:anchor="_Toc27967" w:history="1">
        <w:r>
          <w:rPr>
            <w:rFonts w:ascii="仿宋" w:eastAsia="仿宋" w:hAnsi="仿宋" w:cs="仿宋" w:hint="eastAsia"/>
            <w:sz w:val="22"/>
            <w:szCs w:val="22"/>
            <w:lang w:val="en-US" w:eastAsia="zh-CN"/>
          </w:rPr>
          <w:t>考点1：内能的概念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_Toc27967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713A83D9">
      <w:pPr>
        <w:pStyle w:val="TOC2"/>
        <w:tabs>
          <w:tab w:val="right" w:leader="dot" w:pos="9746"/>
        </w:tabs>
        <w:spacing w:line="360" w:lineRule="auto"/>
        <w:rPr>
          <w:rFonts w:ascii="仿宋" w:eastAsia="仿宋" w:hAnsi="仿宋" w:cs="仿宋" w:hint="eastAsia"/>
          <w:sz w:val="22"/>
          <w:szCs w:val="22"/>
        </w:rPr>
      </w:pPr>
      <w:hyperlink w:anchor="_Toc4112" w:history="1">
        <w:r>
          <w:rPr>
            <w:rFonts w:ascii="仿宋" w:eastAsia="仿宋" w:hAnsi="仿宋" w:cs="仿宋" w:hint="eastAsia"/>
            <w:sz w:val="22"/>
            <w:szCs w:val="22"/>
            <w:lang w:val="en-US" w:eastAsia="zh-CN"/>
          </w:rPr>
          <w:t>考点2：影响物体内能大小的因素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_Toc4112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46A9C334">
      <w:pPr>
        <w:pStyle w:val="TOC2"/>
        <w:tabs>
          <w:tab w:val="right" w:leader="dot" w:pos="9746"/>
        </w:tabs>
        <w:spacing w:line="360" w:lineRule="auto"/>
        <w:rPr>
          <w:rFonts w:ascii="仿宋" w:eastAsia="仿宋" w:hAnsi="仿宋" w:cs="仿宋" w:hint="eastAsia"/>
          <w:sz w:val="22"/>
          <w:szCs w:val="22"/>
        </w:rPr>
      </w:pPr>
      <w:hyperlink w:anchor="_Toc17941" w:history="1">
        <w:r>
          <w:rPr>
            <w:rFonts w:ascii="仿宋" w:eastAsia="仿宋" w:hAnsi="仿宋" w:cs="仿宋" w:hint="eastAsia"/>
            <w:sz w:val="22"/>
            <w:szCs w:val="22"/>
            <w:lang w:val="en-US" w:eastAsia="zh-CN"/>
          </w:rPr>
          <w:t>考点3：热量的概念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_Toc17941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0C18A4ED">
      <w:pPr>
        <w:pStyle w:val="TOC2"/>
        <w:tabs>
          <w:tab w:val="right" w:leader="dot" w:pos="9746"/>
        </w:tabs>
        <w:spacing w:line="360" w:lineRule="auto"/>
        <w:rPr>
          <w:rFonts w:ascii="仿宋" w:eastAsia="仿宋" w:hAnsi="仿宋" w:cs="仿宋" w:hint="eastAsia"/>
          <w:sz w:val="22"/>
          <w:szCs w:val="22"/>
        </w:rPr>
      </w:pPr>
      <w:hyperlink w:anchor="_Toc14413" w:history="1">
        <w:r>
          <w:rPr>
            <w:rFonts w:ascii="仿宋" w:eastAsia="仿宋" w:hAnsi="仿宋" w:cs="仿宋" w:hint="eastAsia"/>
            <w:sz w:val="22"/>
            <w:szCs w:val="22"/>
            <w:lang w:val="en-US" w:eastAsia="zh-CN"/>
          </w:rPr>
          <w:t>考点4：热传递的条件和方向</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_Toc14413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5AF4537">
      <w:pPr>
        <w:pStyle w:val="TOC2"/>
        <w:tabs>
          <w:tab w:val="right" w:leader="dot" w:pos="9746"/>
        </w:tabs>
        <w:spacing w:line="360" w:lineRule="auto"/>
        <w:rPr>
          <w:rFonts w:ascii="仿宋" w:eastAsia="仿宋" w:hAnsi="仿宋" w:cs="仿宋" w:hint="eastAsia"/>
          <w:sz w:val="22"/>
          <w:szCs w:val="22"/>
        </w:rPr>
      </w:pPr>
      <w:hyperlink w:anchor="_Toc5566" w:history="1">
        <w:r>
          <w:rPr>
            <w:rFonts w:ascii="仿宋" w:eastAsia="仿宋" w:hAnsi="仿宋" w:cs="仿宋" w:hint="eastAsia"/>
            <w:sz w:val="22"/>
            <w:szCs w:val="22"/>
            <w:lang w:val="en-US" w:eastAsia="zh-CN"/>
          </w:rPr>
          <w:t>考点5：热传递改变物体的内能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_Toc5566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2F7D1367">
      <w:pPr>
        <w:pStyle w:val="TOC2"/>
        <w:tabs>
          <w:tab w:val="right" w:leader="dot" w:pos="9746"/>
        </w:tabs>
        <w:spacing w:line="360" w:lineRule="auto"/>
        <w:rPr>
          <w:rFonts w:ascii="仿宋" w:eastAsia="仿宋" w:hAnsi="仿宋" w:cs="仿宋" w:hint="eastAsia"/>
          <w:sz w:val="22"/>
          <w:szCs w:val="22"/>
        </w:rPr>
      </w:pPr>
      <w:hyperlink w:anchor="_Toc20047" w:history="1">
        <w:r>
          <w:rPr>
            <w:rFonts w:ascii="仿宋" w:eastAsia="仿宋" w:hAnsi="仿宋" w:cs="仿宋" w:hint="eastAsia"/>
            <w:sz w:val="22"/>
            <w:szCs w:val="22"/>
            <w:lang w:val="en-US" w:eastAsia="zh-CN"/>
          </w:rPr>
          <w:t>考点6：做功改变物体的内能</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_Toc20047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205BD8E7">
      <w:pPr>
        <w:pStyle w:val="TOC2"/>
        <w:tabs>
          <w:tab w:val="right" w:leader="dot" w:pos="9746"/>
        </w:tabs>
        <w:spacing w:line="360" w:lineRule="auto"/>
        <w:rPr>
          <w:rFonts w:ascii="仿宋" w:eastAsia="仿宋" w:hAnsi="仿宋" w:cs="仿宋" w:hint="eastAsia"/>
          <w:sz w:val="22"/>
          <w:szCs w:val="22"/>
        </w:rPr>
      </w:pPr>
      <w:hyperlink w:anchor="_Toc10850" w:history="1">
        <w:r>
          <w:rPr>
            <w:rFonts w:ascii="仿宋" w:eastAsia="仿宋" w:hAnsi="仿宋" w:cs="仿宋" w:hint="eastAsia"/>
            <w:sz w:val="22"/>
            <w:szCs w:val="22"/>
            <w:lang w:val="en-US" w:eastAsia="zh-CN"/>
          </w:rPr>
          <w:t>考点7：做功和热传递的区别</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_Toc10850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5885CB88">
      <w:pPr>
        <w:pStyle w:val="TOC2"/>
        <w:tabs>
          <w:tab w:val="right" w:leader="dot" w:pos="9746"/>
        </w:tabs>
        <w:spacing w:line="360" w:lineRule="auto"/>
        <w:rPr>
          <w:rFonts w:ascii="仿宋" w:eastAsia="仿宋" w:hAnsi="仿宋" w:cs="仿宋" w:hint="eastAsia"/>
          <w:sz w:val="22"/>
          <w:szCs w:val="22"/>
        </w:rPr>
      </w:pPr>
      <w:hyperlink w:anchor="_Toc23431" w:history="1">
        <w:r>
          <w:rPr>
            <w:rFonts w:ascii="仿宋" w:eastAsia="仿宋" w:hAnsi="仿宋" w:cs="仿宋" w:hint="eastAsia"/>
            <w:sz w:val="22"/>
            <w:szCs w:val="22"/>
            <w:lang w:val="en-US" w:eastAsia="zh-CN"/>
          </w:rPr>
          <w:t>考点8：通过做功改变物体内能时，能量的转化</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_Toc23431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41492B06">
      <w:pPr>
        <w:pStyle w:val="TOC2"/>
        <w:tabs>
          <w:tab w:val="right" w:leader="dot" w:pos="9746"/>
        </w:tabs>
        <w:spacing w:line="360" w:lineRule="auto"/>
        <w:rPr>
          <w:rFonts w:ascii="仿宋" w:eastAsia="仿宋" w:hAnsi="仿宋" w:cs="仿宋" w:hint="eastAsia"/>
          <w:sz w:val="22"/>
          <w:szCs w:val="22"/>
        </w:rPr>
      </w:pPr>
      <w:hyperlink w:anchor="_Toc13292" w:history="1">
        <w:r>
          <w:rPr>
            <w:rFonts w:ascii="仿宋" w:eastAsia="仿宋" w:hAnsi="仿宋" w:cs="仿宋" w:hint="eastAsia"/>
            <w:sz w:val="22"/>
            <w:szCs w:val="22"/>
            <w:lang w:val="en-US" w:eastAsia="zh-CN"/>
          </w:rPr>
          <w:t>考点9：温度、热是与内能的区别与联系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_Toc13292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77EE9811">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955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_Toc29550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10</w:t>
        </w:r>
        <w:r>
          <w:rPr>
            <w:rFonts w:ascii="仿宋" w:eastAsia="仿宋" w:hAnsi="仿宋" w:cs="仿宋" w:hint="eastAsia"/>
            <w:b/>
            <w:bCs/>
            <w:sz w:val="22"/>
            <w:szCs w:val="22"/>
          </w:rPr>
          <w:fldChar w:fldCharType="end"/>
        </w:r>
      </w:hyperlink>
    </w:p>
    <w:p w14:paraId="734663C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3028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_Toc30281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12</w:t>
        </w:r>
        <w:r>
          <w:rPr>
            <w:rFonts w:ascii="仿宋" w:eastAsia="仿宋" w:hAnsi="仿宋" w:cs="仿宋" w:hint="eastAsia"/>
            <w:b/>
            <w:bCs/>
            <w:sz w:val="22"/>
            <w:szCs w:val="22"/>
          </w:rPr>
          <w:fldChar w:fldCharType="end"/>
        </w:r>
      </w:hyperlink>
    </w:p>
    <w:p w14:paraId="6F47AF4B">
      <w:pPr>
        <w:pStyle w:val="TOC2"/>
        <w:tabs>
          <w:tab w:val="right" w:leader="dot" w:pos="9746"/>
        </w:tabs>
        <w:spacing w:line="360" w:lineRule="auto"/>
        <w:rPr>
          <w:rFonts w:ascii="仿宋" w:eastAsia="仿宋" w:hAnsi="仿宋" w:cs="仿宋" w:hint="eastAsia"/>
          <w:sz w:val="22"/>
          <w:szCs w:val="22"/>
        </w:rPr>
      </w:pPr>
      <w:hyperlink w:anchor="_Toc5961"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_Toc5961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6F3C7951">
      <w:pPr>
        <w:pStyle w:val="TOC2"/>
        <w:tabs>
          <w:tab w:val="right" w:leader="dot" w:pos="9746"/>
        </w:tabs>
        <w:spacing w:line="360" w:lineRule="auto"/>
        <w:rPr>
          <w:rFonts w:ascii="仿宋" w:eastAsia="仿宋" w:hAnsi="仿宋" w:cs="仿宋" w:hint="eastAsia"/>
          <w:sz w:val="22"/>
          <w:szCs w:val="22"/>
        </w:rPr>
      </w:pPr>
      <w:hyperlink w:anchor="_Toc11909"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_Toc11909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0C67DC5">
      <w:pPr>
        <w:pStyle w:val="Heading2"/>
        <w:shd w:val="clear" w:color="auto" w:fill="auto"/>
        <w:bidi w:val="0"/>
        <w:rPr>
          <w:rFonts w:hint="eastAsia"/>
          <w:sz w:val="21"/>
          <w:szCs w:val="21"/>
          <w:lang w:val="en-US" w:eastAsia="zh-CN"/>
        </w:rPr>
      </w:pPr>
      <w:bookmarkStart w:id="0" w:name="rskeyind7"/>
      <w:bookmarkEnd w:id="0"/>
      <w:bookmarkStart w:id="1" w:name="_Toc7086"/>
      <w:bookmarkStart w:id="2" w:name="_Toc8915"/>
      <w:r>
        <w:rPr>
          <w:rFonts w:hint="eastAsia"/>
          <w:sz w:val="21"/>
          <w:szCs w:val="21"/>
          <w:lang w:val="en-US" w:eastAsia="zh-CN"/>
        </w:rPr>
        <w:t>知识点梳理01： 内能</w:t>
      </w:r>
      <w:bookmarkEnd w:id="1"/>
    </w:p>
    <w:p w14:paraId="46332EFE">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 内能</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98"/>
        <w:gridCol w:w="2166"/>
        <w:gridCol w:w="2874"/>
        <w:gridCol w:w="1890"/>
        <w:gridCol w:w="1735"/>
      </w:tblGrid>
      <w:tr w14:paraId="2BA8D08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44EB9F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p>
        </w:tc>
        <w:tc>
          <w:tcPr>
            <w:tcW w:w="2166" w:type="dxa"/>
            <w:shd w:val="clear" w:color="auto" w:fill="B5C7EA" w:themeFill="accent1" w:themeFillTint="66"/>
            <w:vAlign w:val="center"/>
          </w:tcPr>
          <w:p w14:paraId="6D3A23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定义</w:t>
            </w:r>
          </w:p>
        </w:tc>
        <w:tc>
          <w:tcPr>
            <w:tcW w:w="2874" w:type="dxa"/>
            <w:shd w:val="clear" w:color="auto" w:fill="B5C7EA" w:themeFill="accent1" w:themeFillTint="66"/>
            <w:vAlign w:val="center"/>
          </w:tcPr>
          <w:p w14:paraId="44A705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微观</w:t>
            </w:r>
          </w:p>
        </w:tc>
        <w:tc>
          <w:tcPr>
            <w:tcW w:w="1890" w:type="dxa"/>
            <w:shd w:val="clear" w:color="auto" w:fill="B5C7EA" w:themeFill="accent1" w:themeFillTint="66"/>
            <w:vAlign w:val="center"/>
          </w:tcPr>
          <w:p w14:paraId="685EA9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宏观</w:t>
            </w:r>
          </w:p>
        </w:tc>
        <w:tc>
          <w:tcPr>
            <w:tcW w:w="1735" w:type="dxa"/>
            <w:shd w:val="clear" w:color="auto" w:fill="B5C7EA" w:themeFill="accent1" w:themeFillTint="66"/>
            <w:vAlign w:val="center"/>
          </w:tcPr>
          <w:p w14:paraId="2215AB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量值</w:t>
            </w:r>
          </w:p>
        </w:tc>
      </w:tr>
      <w:tr w14:paraId="5430DFEC">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380EC7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分子的动能</w:t>
            </w:r>
          </w:p>
        </w:tc>
        <w:tc>
          <w:tcPr>
            <w:tcW w:w="2166" w:type="dxa"/>
            <w:vAlign w:val="center"/>
          </w:tcPr>
          <w:p w14:paraId="1C686B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运动着的分子所具有的能量</w:t>
            </w:r>
          </w:p>
        </w:tc>
        <w:tc>
          <w:tcPr>
            <w:tcW w:w="2874" w:type="dxa"/>
            <w:vAlign w:val="center"/>
          </w:tcPr>
          <w:p w14:paraId="17F68A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分子永不停息地做无规则运动</w:t>
            </w:r>
          </w:p>
        </w:tc>
        <w:tc>
          <w:tcPr>
            <w:tcW w:w="1890" w:type="dxa"/>
            <w:vAlign w:val="center"/>
          </w:tcPr>
          <w:p w14:paraId="1E4064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与温度有关</w:t>
            </w:r>
          </w:p>
        </w:tc>
        <w:tc>
          <w:tcPr>
            <w:tcW w:w="1735" w:type="dxa"/>
            <w:vAlign w:val="center"/>
          </w:tcPr>
          <w:p w14:paraId="47A9C1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永远不等于0</w:t>
            </w:r>
          </w:p>
        </w:tc>
      </w:tr>
      <w:tr w14:paraId="110C5770">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24B0B2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分子的势能</w:t>
            </w:r>
          </w:p>
        </w:tc>
        <w:tc>
          <w:tcPr>
            <w:tcW w:w="2166" w:type="dxa"/>
            <w:vAlign w:val="center"/>
          </w:tcPr>
          <w:p w14:paraId="1B5E8A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由分子之间的相对位置所决定的能量</w:t>
            </w:r>
          </w:p>
        </w:tc>
        <w:tc>
          <w:tcPr>
            <w:tcW w:w="2874" w:type="dxa"/>
            <w:vAlign w:val="center"/>
          </w:tcPr>
          <w:p w14:paraId="3B5337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分子间存在相互作用的引力和斥力</w:t>
            </w:r>
          </w:p>
        </w:tc>
        <w:tc>
          <w:tcPr>
            <w:tcW w:w="1890" w:type="dxa"/>
            <w:vAlign w:val="center"/>
          </w:tcPr>
          <w:p w14:paraId="74CCA4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与物体的体积有关</w:t>
            </w:r>
          </w:p>
        </w:tc>
        <w:tc>
          <w:tcPr>
            <w:tcW w:w="1735" w:type="dxa"/>
            <w:vAlign w:val="center"/>
          </w:tcPr>
          <w:p w14:paraId="268E45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可能等于0</w:t>
            </w:r>
          </w:p>
        </w:tc>
      </w:tr>
      <w:tr w14:paraId="137E8761">
        <w:tblPrEx>
          <w:tblW w:w="0" w:type="auto"/>
          <w:jc w:val="center"/>
          <w:tblCellMar>
            <w:top w:w="0" w:type="dxa"/>
            <w:left w:w="108" w:type="dxa"/>
            <w:bottom w:w="0" w:type="dxa"/>
            <w:right w:w="108" w:type="dxa"/>
          </w:tblCellMar>
        </w:tblPrEx>
        <w:trPr>
          <w:jc w:val="center"/>
        </w:trPr>
        <w:tc>
          <w:tcPr>
            <w:tcW w:w="998" w:type="dxa"/>
            <w:shd w:val="clear" w:color="auto" w:fill="B5C7EA" w:themeFill="accent1" w:themeFillTint="66"/>
            <w:vAlign w:val="center"/>
          </w:tcPr>
          <w:p w14:paraId="767C71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物体的内能</w:t>
            </w:r>
          </w:p>
        </w:tc>
        <w:tc>
          <w:tcPr>
            <w:tcW w:w="2166" w:type="dxa"/>
            <w:vAlign w:val="center"/>
          </w:tcPr>
          <w:p w14:paraId="0B3E4E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物体内所有分子动能和分子势能的总和</w:t>
            </w:r>
          </w:p>
        </w:tc>
        <w:tc>
          <w:tcPr>
            <w:tcW w:w="2874" w:type="dxa"/>
            <w:vAlign w:val="center"/>
          </w:tcPr>
          <w:p w14:paraId="3AD13F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分子在永不停息地做无规则运动和分子间存在作用力</w:t>
            </w:r>
          </w:p>
        </w:tc>
        <w:tc>
          <w:tcPr>
            <w:tcW w:w="1890" w:type="dxa"/>
            <w:vAlign w:val="center"/>
          </w:tcPr>
          <w:p w14:paraId="04DECC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与质量、温度及体积等有关</w:t>
            </w:r>
          </w:p>
        </w:tc>
        <w:tc>
          <w:tcPr>
            <w:tcW w:w="1735" w:type="dxa"/>
            <w:vAlign w:val="center"/>
          </w:tcPr>
          <w:p w14:paraId="0345D2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永远不等于0</w:t>
            </w:r>
          </w:p>
        </w:tc>
      </w:tr>
    </w:tbl>
    <w:p w14:paraId="0B6CE64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p>
    <w:p w14:paraId="16C6D73A">
      <w:pPr>
        <w:keepNext w:val="0"/>
        <w:keepLines w:val="0"/>
        <w:pageBreakBefore w:val="0"/>
        <w:numPr>
          <w:ilvl w:val="0"/>
          <w:numId w:val="0"/>
        </w:numPr>
        <w:shd w:val="clear" w:color="auto" w:fill="auto"/>
        <w:kinsoku/>
        <w:wordWrap/>
        <w:overflowPunct/>
        <w:topLinePunct w:val="0"/>
        <w:autoSpaceDE/>
        <w:autoSpaceDN/>
        <w:bidi w:val="0"/>
        <w:adjustRightInd/>
        <w:snapToGrid w:val="0"/>
        <w:spacing w:beforeAutospacing="0" w:afterAutospacing="0" w:line="360" w:lineRule="auto"/>
        <w:jc w:val="center"/>
        <w:textAlignment w:val="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71245" cy="323850"/>
            <wp:effectExtent l="0" t="0" r="508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xmlns:r="http://schemas.openxmlformats.org/officeDocument/2006/relationships" r:embed="rId8"/>
                    <a:stretch>
                      <a:fillRect/>
                    </a:stretch>
                  </pic:blipFill>
                  <pic:spPr>
                    <a:xfrm>
                      <a:off x="0" y="0"/>
                      <a:ext cx="1071245" cy="323850"/>
                    </a:xfrm>
                    <a:prstGeom prst="rect">
                      <a:avLst/>
                    </a:prstGeom>
                    <a:noFill/>
                    <a:ln>
                      <a:noFill/>
                    </a:ln>
                  </pic:spPr>
                </pic:pic>
              </a:graphicData>
            </a:graphic>
          </wp:inline>
        </w:drawing>
      </w:r>
    </w:p>
    <w:p w14:paraId="774AE23F">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对于内能的理解：</w:t>
      </w:r>
    </w:p>
    <w:p w14:paraId="78530F2F">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（1）内能的单位是焦耳，简称焦，符号J。一切能量单位都是焦耳。</w:t>
      </w:r>
    </w:p>
    <w:p w14:paraId="58476B6A">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（2）内能是物体内部所有分子共同具有的动能和势能的总和，所以，单纯考虑单个分子或有限个数分子的动能和势能是没有现实意义的。</w:t>
      </w:r>
    </w:p>
    <w:p w14:paraId="235004DC">
      <w:pPr>
        <w:spacing w:line="360" w:lineRule="auto"/>
        <w:rPr>
          <w:rFonts w:ascii="仿宋" w:eastAsia="仿宋" w:hAnsi="仿宋" w:cs="仿宋" w:hint="eastAsia"/>
          <w:bCs/>
          <w:color w:val="C81D31" w:themeColor="accent6" w:themeShade="BF"/>
          <w:sz w:val="22"/>
          <w:szCs w:val="22"/>
          <w:lang w:val="en-US" w:eastAsia="zh-CN"/>
        </w:rPr>
      </w:pPr>
      <w:r>
        <w:rPr>
          <w:rFonts w:ascii="仿宋" w:eastAsia="仿宋" w:hAnsi="仿宋" w:cs="仿宋" w:hint="eastAsia"/>
          <w:bCs/>
          <w:color w:val="C81D31" w:themeColor="accent6" w:themeShade="BF"/>
          <w:sz w:val="22"/>
          <w:szCs w:val="22"/>
          <w:lang w:val="en-US" w:eastAsia="zh-CN"/>
        </w:rPr>
        <w:t>（3）一切物体任何情况下都有内能。</w:t>
      </w:r>
    </w:p>
    <w:p w14:paraId="6EEF0B04">
      <w:pPr>
        <w:spacing w:line="360" w:lineRule="auto"/>
        <w:rPr>
          <w:rFonts w:ascii="仿宋" w:eastAsia="仿宋" w:hAnsi="仿宋" w:cs="仿宋" w:hint="eastAsia"/>
          <w:b/>
          <w:bCs w:val="0"/>
          <w:color w:val="E913F1"/>
          <w:sz w:val="22"/>
          <w:szCs w:val="22"/>
          <w:lang w:val="en-US" w:eastAsia="zh-CN"/>
        </w:rPr>
      </w:pPr>
      <w:r>
        <w:rPr>
          <w:rFonts w:ascii="仿宋" w:eastAsia="仿宋" w:hAnsi="仿宋" w:cs="仿宋" w:hint="eastAsia"/>
          <w:bCs/>
          <w:color w:val="C81D31" w:themeColor="accent6" w:themeShade="BF"/>
          <w:sz w:val="22"/>
          <w:szCs w:val="22"/>
          <w:lang w:val="en-US" w:eastAsia="zh-CN"/>
        </w:rPr>
        <w:t>（4）内能大小不可计算，但可以比较大小。</w:t>
      </w:r>
    </w:p>
    <w:p w14:paraId="04EC6F0B">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2. 影响物体内能大小的因素</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70"/>
        <w:gridCol w:w="8500"/>
      </w:tblGrid>
      <w:tr w14:paraId="51D23C6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1170" w:type="dxa"/>
            <w:shd w:val="clear" w:color="auto" w:fill="B5C7EA" w:themeFill="accent1" w:themeFillTint="66"/>
          </w:tcPr>
          <w:p w14:paraId="4F9D949C">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影响因素</w:t>
            </w:r>
          </w:p>
        </w:tc>
        <w:tc>
          <w:tcPr>
            <w:tcW w:w="8500" w:type="dxa"/>
            <w:shd w:val="clear" w:color="auto" w:fill="B5C7EA" w:themeFill="accent1" w:themeFillTint="66"/>
          </w:tcPr>
          <w:p w14:paraId="678D4B50">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b/>
                <w:bCs/>
                <w:color w:val="auto"/>
                <w:sz w:val="22"/>
                <w:szCs w:val="22"/>
                <w:lang w:val="en-US" w:eastAsia="zh-CN"/>
              </w:rPr>
              <w:t>与内能的关系</w:t>
            </w:r>
          </w:p>
        </w:tc>
      </w:tr>
      <w:tr w14:paraId="4229C47D">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73F08DA7">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温度</w:t>
            </w:r>
          </w:p>
        </w:tc>
        <w:tc>
          <w:tcPr>
            <w:tcW w:w="8500" w:type="dxa"/>
          </w:tcPr>
          <w:p w14:paraId="54589BB8">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同一物体，温度越高，内能越大</w:t>
            </w:r>
          </w:p>
        </w:tc>
      </w:tr>
      <w:tr w14:paraId="52EAF38B">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5A51F69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质量</w:t>
            </w:r>
          </w:p>
        </w:tc>
        <w:tc>
          <w:tcPr>
            <w:tcW w:w="8500" w:type="dxa"/>
          </w:tcPr>
          <w:p w14:paraId="1D1A8DDC">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同种物质，在温度一定时，物体的质量越大，也就是分子的数量越多，物体的内能就越大</w:t>
            </w:r>
          </w:p>
        </w:tc>
      </w:tr>
      <w:tr w14:paraId="59DB4FDA">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71C8B8C5">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体积</w:t>
            </w:r>
          </w:p>
        </w:tc>
        <w:tc>
          <w:tcPr>
            <w:tcW w:w="8500" w:type="dxa"/>
          </w:tcPr>
          <w:p w14:paraId="552BF08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同种物质，在质量一定时，物体的体积越大，分子间的势能就越大，物体的内能就越大。</w:t>
            </w:r>
          </w:p>
        </w:tc>
      </w:tr>
      <w:tr w14:paraId="41770833">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51DA8F9C">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物态</w:t>
            </w:r>
          </w:p>
        </w:tc>
        <w:tc>
          <w:tcPr>
            <w:tcW w:w="8500" w:type="dxa"/>
          </w:tcPr>
          <w:p w14:paraId="42D90AFB">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同体重物质，物态不同，其分子间的距离不同，相互作用力也不同，则内能不同。</w:t>
            </w:r>
          </w:p>
        </w:tc>
      </w:tr>
      <w:tr w14:paraId="44F0A8D0">
        <w:tblPrEx>
          <w:tblW w:w="0" w:type="auto"/>
          <w:jc w:val="center"/>
          <w:tblCellMar>
            <w:top w:w="0" w:type="dxa"/>
            <w:left w:w="108" w:type="dxa"/>
            <w:bottom w:w="0" w:type="dxa"/>
            <w:right w:w="108" w:type="dxa"/>
          </w:tblCellMar>
        </w:tblPrEx>
        <w:trPr>
          <w:jc w:val="center"/>
        </w:trPr>
        <w:tc>
          <w:tcPr>
            <w:tcW w:w="1170" w:type="dxa"/>
            <w:shd w:val="clear" w:color="auto" w:fill="B5C7EA" w:themeFill="accent1" w:themeFillTint="66"/>
            <w:vAlign w:val="center"/>
          </w:tcPr>
          <w:p w14:paraId="0D242AC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种类</w:t>
            </w:r>
          </w:p>
        </w:tc>
        <w:tc>
          <w:tcPr>
            <w:tcW w:w="8500" w:type="dxa"/>
          </w:tcPr>
          <w:p w14:paraId="3DA1D43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left"/>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在质量、体积、温度及状态相同时，物质的种类不同，则内能也不同</w:t>
            </w:r>
          </w:p>
        </w:tc>
      </w:tr>
    </w:tbl>
    <w:p w14:paraId="20E91571">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 内能和机械能的辨别</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375"/>
        <w:gridCol w:w="1110"/>
        <w:gridCol w:w="4170"/>
        <w:gridCol w:w="4015"/>
      </w:tblGrid>
      <w:tr w14:paraId="70F9A0E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485" w:type="dxa"/>
            <w:gridSpan w:val="2"/>
            <w:shd w:val="clear" w:color="auto" w:fill="B5C7EA" w:themeFill="accent1" w:themeFillTint="66"/>
            <w:noWrap w:val="0"/>
            <w:vAlign w:val="center"/>
          </w:tcPr>
          <w:p w14:paraId="10AAB4F7">
            <w:pPr>
              <w:keepNext w:val="0"/>
              <w:keepLines w:val="0"/>
              <w:pageBreakBefore w:val="0"/>
              <w:suppressLineNumbers w:val="0"/>
              <w:shd w:val="clear" w:color="auto" w:fill="auto"/>
              <w:tabs>
                <w:tab w:val="left" w:pos="597"/>
              </w:tabs>
              <w:kinsoku/>
              <w:wordWrap/>
              <w:overflowPunct/>
              <w:topLinePunct w:val="0"/>
              <w:autoSpaceDE/>
              <w:autoSpaceDN/>
              <w:bidi w:val="0"/>
              <w:adjustRightInd/>
              <w:spacing w:before="0" w:beforeAutospacing="0" w:after="0" w:afterAutospacing="0" w:line="360" w:lineRule="auto"/>
              <w:ind w:left="0" w:right="0"/>
              <w:jc w:val="left"/>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区别与联系</w:t>
            </w:r>
          </w:p>
        </w:tc>
        <w:tc>
          <w:tcPr>
            <w:tcW w:w="4170" w:type="dxa"/>
            <w:shd w:val="clear" w:color="auto" w:fill="B5C7EA" w:themeFill="accent1" w:themeFillTint="66"/>
            <w:noWrap w:val="0"/>
            <w:vAlign w:val="center"/>
          </w:tcPr>
          <w:p w14:paraId="7D278D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内能</w:t>
            </w:r>
          </w:p>
        </w:tc>
        <w:tc>
          <w:tcPr>
            <w:tcW w:w="4015" w:type="dxa"/>
            <w:shd w:val="clear" w:color="auto" w:fill="B5C7EA" w:themeFill="accent1" w:themeFillTint="66"/>
            <w:noWrap w:val="0"/>
            <w:vAlign w:val="center"/>
          </w:tcPr>
          <w:p w14:paraId="00E5EDAC">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机械能</w:t>
            </w:r>
          </w:p>
        </w:tc>
      </w:tr>
      <w:tr w14:paraId="5CCF1582">
        <w:tblPrEx>
          <w:tblW w:w="0" w:type="auto"/>
          <w:jc w:val="center"/>
          <w:tblLayout w:type="fixed"/>
          <w:tblCellMar>
            <w:top w:w="0" w:type="dxa"/>
            <w:left w:w="108" w:type="dxa"/>
            <w:bottom w:w="0" w:type="dxa"/>
            <w:right w:w="108" w:type="dxa"/>
          </w:tblCellMar>
        </w:tblPrEx>
        <w:trPr>
          <w:jc w:val="center"/>
        </w:trPr>
        <w:tc>
          <w:tcPr>
            <w:tcW w:w="375" w:type="dxa"/>
            <w:vMerge w:val="restart"/>
            <w:shd w:val="clear" w:color="auto" w:fill="B5C7EA" w:themeFill="accent1" w:themeFillTint="66"/>
            <w:noWrap w:val="0"/>
            <w:vAlign w:val="center"/>
          </w:tcPr>
          <w:p w14:paraId="09EB1FF0">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r>
              <w:rPr>
                <w:rFonts w:ascii="仿宋" w:eastAsia="仿宋" w:hAnsi="仿宋" w:cs="仿宋" w:hint="eastAsia"/>
                <w:b/>
                <w:bCs/>
                <w:color w:val="auto"/>
                <w:sz w:val="22"/>
                <w:szCs w:val="22"/>
                <w:u w:val="none" w:color="auto"/>
                <w:vertAlign w:val="baseline"/>
                <w:lang w:val="en-US" w:eastAsia="zh-CN"/>
              </w:rPr>
              <w:t>区别</w:t>
            </w:r>
          </w:p>
        </w:tc>
        <w:tc>
          <w:tcPr>
            <w:tcW w:w="1110" w:type="dxa"/>
            <w:shd w:val="clear" w:color="auto" w:fill="B5C7EA" w:themeFill="accent1" w:themeFillTint="66"/>
            <w:noWrap w:val="0"/>
            <w:vAlign w:val="center"/>
          </w:tcPr>
          <w:p w14:paraId="71A1203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定义</w:t>
            </w:r>
          </w:p>
        </w:tc>
        <w:tc>
          <w:tcPr>
            <w:tcW w:w="4170" w:type="dxa"/>
            <w:noWrap w:val="0"/>
            <w:vAlign w:val="top"/>
          </w:tcPr>
          <w:p w14:paraId="11CDA028">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构成物体的所有分子的分子动能和分子势能的总和</w:t>
            </w:r>
          </w:p>
        </w:tc>
        <w:tc>
          <w:tcPr>
            <w:tcW w:w="4015" w:type="dxa"/>
            <w:noWrap w:val="0"/>
            <w:vAlign w:val="top"/>
          </w:tcPr>
          <w:p w14:paraId="06D8211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物体所具有的动能和势能的总和</w:t>
            </w:r>
          </w:p>
        </w:tc>
      </w:tr>
      <w:tr w14:paraId="1AF6F4CA">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23C42C0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1AB98C7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影响因素</w:t>
            </w:r>
          </w:p>
        </w:tc>
        <w:tc>
          <w:tcPr>
            <w:tcW w:w="4170" w:type="dxa"/>
            <w:noWrap w:val="0"/>
            <w:vAlign w:val="top"/>
          </w:tcPr>
          <w:p w14:paraId="395BA38E">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物体的温度、质量、状态、体积、物质的种类和状态</w:t>
            </w:r>
          </w:p>
        </w:tc>
        <w:tc>
          <w:tcPr>
            <w:tcW w:w="4015" w:type="dxa"/>
            <w:noWrap w:val="0"/>
            <w:vAlign w:val="top"/>
          </w:tcPr>
          <w:p w14:paraId="2518C075">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物体的质量、速度、高度和弹性形变的程度</w:t>
            </w:r>
          </w:p>
        </w:tc>
      </w:tr>
      <w:tr w14:paraId="071861B7">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5F2B6C0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6717B0AA">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研究对象</w:t>
            </w:r>
          </w:p>
        </w:tc>
        <w:tc>
          <w:tcPr>
            <w:tcW w:w="4170" w:type="dxa"/>
            <w:noWrap w:val="0"/>
            <w:vAlign w:val="top"/>
          </w:tcPr>
          <w:p w14:paraId="0F71B3AB">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微观世界的大量分子</w:t>
            </w:r>
          </w:p>
        </w:tc>
        <w:tc>
          <w:tcPr>
            <w:tcW w:w="4015" w:type="dxa"/>
            <w:noWrap w:val="0"/>
            <w:vAlign w:val="top"/>
          </w:tcPr>
          <w:p w14:paraId="2D82FFC5">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宏观世界的所有物体</w:t>
            </w:r>
          </w:p>
        </w:tc>
      </w:tr>
      <w:tr w14:paraId="508E0CB1">
        <w:tblPrEx>
          <w:tblW w:w="0" w:type="auto"/>
          <w:jc w:val="center"/>
          <w:tblLayout w:type="fixed"/>
          <w:tblCellMar>
            <w:top w:w="0" w:type="dxa"/>
            <w:left w:w="108" w:type="dxa"/>
            <w:bottom w:w="0" w:type="dxa"/>
            <w:right w:w="108" w:type="dxa"/>
          </w:tblCellMar>
        </w:tblPrEx>
        <w:trPr>
          <w:jc w:val="center"/>
        </w:trPr>
        <w:tc>
          <w:tcPr>
            <w:tcW w:w="375" w:type="dxa"/>
            <w:vMerge/>
            <w:shd w:val="clear" w:color="auto" w:fill="B5C7EA" w:themeFill="accent1" w:themeFillTint="66"/>
            <w:noWrap w:val="0"/>
            <w:vAlign w:val="center"/>
          </w:tcPr>
          <w:p w14:paraId="2A3FC10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p>
        </w:tc>
        <w:tc>
          <w:tcPr>
            <w:tcW w:w="1110" w:type="dxa"/>
            <w:shd w:val="clear" w:color="auto" w:fill="B5C7EA" w:themeFill="accent1" w:themeFillTint="66"/>
            <w:noWrap w:val="0"/>
            <w:vAlign w:val="center"/>
          </w:tcPr>
          <w:p w14:paraId="687A0F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存在条件</w:t>
            </w:r>
          </w:p>
        </w:tc>
        <w:tc>
          <w:tcPr>
            <w:tcW w:w="4170" w:type="dxa"/>
            <w:noWrap w:val="0"/>
            <w:vAlign w:val="center"/>
          </w:tcPr>
          <w:p w14:paraId="1FB66A9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永远存在</w:t>
            </w:r>
          </w:p>
        </w:tc>
        <w:tc>
          <w:tcPr>
            <w:tcW w:w="4015" w:type="dxa"/>
            <w:noWrap w:val="0"/>
            <w:vAlign w:val="top"/>
          </w:tcPr>
          <w:p w14:paraId="34306282">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物体运动时，被举高时，发生弹性形变时</w:t>
            </w:r>
          </w:p>
        </w:tc>
      </w:tr>
      <w:tr w14:paraId="6A0355E9">
        <w:tblPrEx>
          <w:tblW w:w="0" w:type="auto"/>
          <w:jc w:val="center"/>
          <w:tblLayout w:type="fixed"/>
          <w:tblCellMar>
            <w:top w:w="0" w:type="dxa"/>
            <w:left w:w="108" w:type="dxa"/>
            <w:bottom w:w="0" w:type="dxa"/>
            <w:right w:w="108" w:type="dxa"/>
          </w:tblCellMar>
        </w:tblPrEx>
        <w:trPr>
          <w:jc w:val="center"/>
        </w:trPr>
        <w:tc>
          <w:tcPr>
            <w:tcW w:w="1485" w:type="dxa"/>
            <w:gridSpan w:val="2"/>
            <w:shd w:val="clear" w:color="auto" w:fill="B5C7EA" w:themeFill="accent1" w:themeFillTint="66"/>
            <w:noWrap w:val="0"/>
            <w:vAlign w:val="center"/>
          </w:tcPr>
          <w:p w14:paraId="2760A92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u w:val="none" w:color="auto"/>
                <w:vertAlign w:val="baseline"/>
                <w:lang w:val="en-US" w:eastAsia="zh-CN"/>
              </w:rPr>
            </w:pPr>
            <w:r>
              <w:rPr>
                <w:rFonts w:ascii="仿宋" w:eastAsia="仿宋" w:hAnsi="仿宋" w:cs="仿宋" w:hint="eastAsia"/>
                <w:b/>
                <w:bCs/>
                <w:color w:val="auto"/>
                <w:sz w:val="22"/>
                <w:szCs w:val="22"/>
                <w:u w:val="none" w:color="auto"/>
                <w:vertAlign w:val="baseline"/>
                <w:lang w:val="en-US" w:eastAsia="zh-CN"/>
              </w:rPr>
              <w:t>联系</w:t>
            </w:r>
          </w:p>
        </w:tc>
        <w:tc>
          <w:tcPr>
            <w:tcW w:w="8185" w:type="dxa"/>
            <w:gridSpan w:val="2"/>
            <w:noWrap w:val="0"/>
            <w:vAlign w:val="top"/>
          </w:tcPr>
          <w:p w14:paraId="54780089">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物体无论是否具有机械能，一定具有内能；物体的内能和机械能之间可以互相转化</w:t>
            </w:r>
          </w:p>
        </w:tc>
      </w:tr>
    </w:tbl>
    <w:p w14:paraId="3D75489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b/>
          <w:bCs/>
          <w:color w:val="C00000"/>
          <w:sz w:val="22"/>
          <w:szCs w:val="22"/>
          <w:lang w:val="en-US" w:eastAsia="zh-CN"/>
        </w:rPr>
      </w:pPr>
    </w:p>
    <w:p w14:paraId="7DDF7DCC">
      <w:pPr>
        <w:pStyle w:val="Heading2"/>
        <w:shd w:val="clear" w:color="auto" w:fill="auto"/>
        <w:bidi w:val="0"/>
        <w:rPr>
          <w:rFonts w:hint="eastAsia"/>
          <w:sz w:val="21"/>
          <w:szCs w:val="21"/>
          <w:lang w:val="en-US" w:eastAsia="zh-CN"/>
        </w:rPr>
      </w:pPr>
      <w:bookmarkStart w:id="3" w:name="_Toc16280"/>
      <w:r>
        <w:rPr>
          <w:rFonts w:hint="eastAsia"/>
          <w:sz w:val="21"/>
          <w:szCs w:val="21"/>
          <w:lang w:val="en-US" w:eastAsia="zh-CN"/>
        </w:rPr>
        <w:t>知识点梳理02： 热传递和内能的改变</w:t>
      </w:r>
      <w:bookmarkEnd w:id="3"/>
    </w:p>
    <w:p w14:paraId="11DF1120">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1.热传递的改变物体的内能</w:t>
      </w:r>
    </w:p>
    <w:p w14:paraId="6AB7160E">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（1）条件：</w:t>
      </w:r>
    </w:p>
    <w:p w14:paraId="2EDB7F2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不同物体或同一物体的不同部分之间存在温度差。</w:t>
      </w:r>
    </w:p>
    <w:p w14:paraId="31980100">
      <w:pPr>
        <w:widowControl w:val="0"/>
        <w:numPr>
          <w:ilvl w:val="0"/>
          <w:numId w:val="1"/>
        </w:numPr>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方向：</w:t>
      </w:r>
    </w:p>
    <w:p w14:paraId="3CD7DE5D">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由高温物体传递给低温物体，或由同一物体的高温部分传递给低温部分。</w:t>
      </w:r>
    </w:p>
    <w:p w14:paraId="34A56278">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（3）过程：</w:t>
      </w:r>
    </w:p>
    <w:p w14:paraId="13608767">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textAlignment w:val="auto"/>
        <w:rPr>
          <w:rFonts w:ascii="仿宋" w:eastAsia="仿宋" w:hAnsi="仿宋" w:cs="仿宋" w:hint="eastAsia"/>
          <w:b w:val="0"/>
          <w:bCs w:val="0"/>
          <w:color w:val="auto"/>
          <w:sz w:val="22"/>
          <w:szCs w:val="22"/>
          <w:u w:val="none" w:color="auto"/>
          <w:vertAlign w:val="baseline"/>
          <w:lang w:val="en-US" w:eastAsia="zh-CN"/>
        </w:rPr>
      </w:pPr>
      <w:r>
        <w:rPr>
          <w:rFonts w:ascii="仿宋" w:eastAsia="仿宋" w:hAnsi="仿宋" w:cs="仿宋" w:hint="eastAsia"/>
          <w:b w:val="0"/>
          <w:bCs w:val="0"/>
          <w:color w:val="auto"/>
          <w:sz w:val="22"/>
          <w:szCs w:val="22"/>
          <w:u w:val="none" w:color="auto"/>
          <w:vertAlign w:val="baseline"/>
          <w:lang w:val="en-US" w:eastAsia="zh-CN"/>
        </w:rPr>
        <w:t>高温物体：放出热量，内能减小；低温物体：吸收热量，内能增加。</w:t>
      </w:r>
    </w:p>
    <w:p w14:paraId="79C29CF2">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2. 做功可以改变物体的内能</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110"/>
        <w:gridCol w:w="1154"/>
        <w:gridCol w:w="2731"/>
        <w:gridCol w:w="2725"/>
        <w:gridCol w:w="1942"/>
      </w:tblGrid>
      <w:tr w14:paraId="5A9CFC6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32F4AD7A">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做功的两种情况</w:t>
            </w:r>
          </w:p>
        </w:tc>
        <w:tc>
          <w:tcPr>
            <w:tcW w:w="3885" w:type="dxa"/>
            <w:gridSpan w:val="2"/>
            <w:shd w:val="clear" w:color="auto" w:fill="B5C7EA" w:themeFill="accent1" w:themeFillTint="66"/>
            <w:noWrap w:val="0"/>
            <w:vAlign w:val="center"/>
          </w:tcPr>
          <w:p w14:paraId="01F43274">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外界对物体做功</w:t>
            </w:r>
          </w:p>
        </w:tc>
        <w:tc>
          <w:tcPr>
            <w:tcW w:w="4667" w:type="dxa"/>
            <w:gridSpan w:val="2"/>
            <w:shd w:val="clear" w:color="auto" w:fill="B5C7EA" w:themeFill="accent1" w:themeFillTint="66"/>
            <w:noWrap w:val="0"/>
            <w:vAlign w:val="center"/>
          </w:tcPr>
          <w:p w14:paraId="5DF5D598">
            <w:pPr>
              <w:keepNext w:val="0"/>
              <w:keepLines w:val="0"/>
              <w:pageBreakBefore w:val="0"/>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center"/>
              <w:textAlignment w:val="auto"/>
              <w:rPr>
                <w:rFonts w:ascii="仿宋" w:eastAsia="仿宋" w:hAnsi="仿宋" w:cs="仿宋" w:hint="eastAsia"/>
                <w:b/>
                <w:bCs/>
                <w:color w:val="auto"/>
                <w:sz w:val="22"/>
                <w:szCs w:val="22"/>
                <w:highlight w:val="none"/>
                <w:u w:val="none" w:color="auto"/>
                <w:shd w:val="clear" w:color="auto" w:fill="auto"/>
                <w:vertAlign w:val="baseline"/>
                <w:lang w:val="en-US" w:eastAsia="zh-CN"/>
              </w:rPr>
            </w:pPr>
            <w:r>
              <w:rPr>
                <w:rFonts w:ascii="仿宋" w:eastAsia="仿宋" w:hAnsi="仿宋" w:cs="仿宋" w:hint="eastAsia"/>
                <w:b/>
                <w:bCs/>
                <w:color w:val="auto"/>
                <w:sz w:val="22"/>
                <w:szCs w:val="22"/>
                <w:highlight w:val="none"/>
                <w:u w:val="none" w:color="auto"/>
                <w:shd w:val="clear" w:color="auto" w:fill="auto"/>
                <w:vertAlign w:val="baseline"/>
                <w:lang w:val="en-US" w:eastAsia="zh-CN"/>
              </w:rPr>
              <w:t>物体对外界做功</w:t>
            </w:r>
          </w:p>
        </w:tc>
      </w:tr>
      <w:tr w14:paraId="7576BFD8">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5C5394E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探究过程与现象</w:t>
            </w:r>
          </w:p>
        </w:tc>
        <w:tc>
          <w:tcPr>
            <w:tcW w:w="1154" w:type="dxa"/>
            <w:tcBorders>
              <w:right w:val="dashed" w:sz="8" w:space="0" w:color="C00000"/>
            </w:tcBorders>
            <w:noWrap w:val="0"/>
            <w:vAlign w:val="center"/>
          </w:tcPr>
          <w:p w14:paraId="4D31577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415925" cy="871220"/>
                  <wp:effectExtent l="0" t="0" r="10795" b="1270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xmlns:r="http://schemas.openxmlformats.org/officeDocument/2006/relationships" r:embed="rId9"/>
                          <a:stretch>
                            <a:fillRect/>
                          </a:stretch>
                        </pic:blipFill>
                        <pic:spPr>
                          <a:xfrm>
                            <a:off x="0" y="0"/>
                            <a:ext cx="415925" cy="871220"/>
                          </a:xfrm>
                          <a:prstGeom prst="rect">
                            <a:avLst/>
                          </a:prstGeom>
                          <a:noFill/>
                          <a:ln>
                            <a:noFill/>
                          </a:ln>
                        </pic:spPr>
                      </pic:pic>
                    </a:graphicData>
                  </a:graphic>
                </wp:inline>
              </w:drawing>
            </w:r>
          </w:p>
        </w:tc>
        <w:tc>
          <w:tcPr>
            <w:tcW w:w="2731" w:type="dxa"/>
            <w:tcBorders>
              <w:left w:val="dashed" w:sz="8" w:space="0" w:color="C00000"/>
            </w:tcBorders>
            <w:noWrap w:val="0"/>
            <w:vAlign w:val="center"/>
          </w:tcPr>
          <w:p w14:paraId="56CA92A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sz w:val="22"/>
                <w:szCs w:val="22"/>
              </w:rPr>
            </w:pPr>
            <w:r>
              <w:rPr>
                <w:rFonts w:ascii="仿宋" w:eastAsia="仿宋" w:hAnsi="仿宋" w:cs="仿宋" w:hint="eastAsia"/>
                <w:color w:val="auto"/>
                <w:sz w:val="22"/>
                <w:szCs w:val="22"/>
                <w:lang w:val="en-US" w:eastAsia="zh-CN"/>
              </w:rPr>
              <w:t>外界对气体做功，气体内能增加，温度升高</w:t>
            </w:r>
          </w:p>
        </w:tc>
        <w:tc>
          <w:tcPr>
            <w:tcW w:w="2725" w:type="dxa"/>
            <w:tcBorders>
              <w:right w:val="dashed" w:sz="8" w:space="0" w:color="C00000"/>
            </w:tcBorders>
            <w:noWrap w:val="0"/>
            <w:vAlign w:val="center"/>
          </w:tcPr>
          <w:p w14:paraId="31737F0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923925" cy="1061085"/>
                  <wp:effectExtent l="0" t="0" r="5715" b="571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xmlns:r="http://schemas.openxmlformats.org/officeDocument/2006/relationships" r:embed="rId10"/>
                          <a:stretch>
                            <a:fillRect/>
                          </a:stretch>
                        </pic:blipFill>
                        <pic:spPr>
                          <a:xfrm>
                            <a:off x="0" y="0"/>
                            <a:ext cx="923925" cy="1061085"/>
                          </a:xfrm>
                          <a:prstGeom prst="rect">
                            <a:avLst/>
                          </a:prstGeom>
                          <a:noFill/>
                          <a:ln>
                            <a:noFill/>
                          </a:ln>
                        </pic:spPr>
                      </pic:pic>
                    </a:graphicData>
                  </a:graphic>
                </wp:inline>
              </w:drawing>
            </w:r>
          </w:p>
        </w:tc>
        <w:tc>
          <w:tcPr>
            <w:tcW w:w="1942" w:type="dxa"/>
            <w:tcBorders>
              <w:left w:val="dashed" w:sz="8" w:space="0" w:color="C00000"/>
            </w:tcBorders>
            <w:noWrap w:val="0"/>
            <w:vAlign w:val="center"/>
          </w:tcPr>
          <w:p w14:paraId="63000A01">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sz w:val="22"/>
                <w:szCs w:val="22"/>
              </w:rPr>
            </w:pPr>
            <w:r>
              <w:rPr>
                <w:rFonts w:ascii="仿宋" w:eastAsia="仿宋" w:hAnsi="仿宋" w:cs="仿宋" w:hint="eastAsia"/>
                <w:sz w:val="22"/>
                <w:szCs w:val="22"/>
                <w:lang w:val="en-US" w:eastAsia="zh-CN"/>
              </w:rPr>
              <w:t>气体 对外界做功，气体内能驾校，温度降低</w:t>
            </w:r>
          </w:p>
        </w:tc>
      </w:tr>
      <w:tr w14:paraId="562EACE0">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236E36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分析与论证</w:t>
            </w:r>
          </w:p>
        </w:tc>
        <w:tc>
          <w:tcPr>
            <w:tcW w:w="3885" w:type="dxa"/>
            <w:gridSpan w:val="2"/>
            <w:noWrap w:val="0"/>
            <w:vAlign w:val="center"/>
          </w:tcPr>
          <w:p w14:paraId="6DC4E1F6">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迅速压下活塞，玻璃筒内的气体被压缩，活塞对筒内气体做功，从而使筒内气体的内能增加，温度升高，当温度达到硝化棉的燃点时，硝化棉开始迅速燃烧</w:t>
            </w:r>
          </w:p>
        </w:tc>
        <w:tc>
          <w:tcPr>
            <w:tcW w:w="4667" w:type="dxa"/>
            <w:gridSpan w:val="2"/>
            <w:noWrap w:val="0"/>
            <w:vAlign w:val="center"/>
          </w:tcPr>
          <w:p w14:paraId="3B6A307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向瓶内打气，压缩瓶内的空气，不断对瓶内空气做功，瓶内空气内能增加，温度升高，随着打入空气的增加，气压越来越大，直至冲开瓶塞，此时，瓶内的空气推动瓶塞做功，内能减少，温度降低，其中水蒸气液化成小水滴，形成白雾</w:t>
            </w:r>
          </w:p>
        </w:tc>
      </w:tr>
      <w:tr w14:paraId="503FA9E2">
        <w:tblPrEx>
          <w:tblW w:w="0" w:type="auto"/>
          <w:jc w:val="center"/>
          <w:tblLayout w:type="fixed"/>
          <w:tblCellMar>
            <w:top w:w="0" w:type="dxa"/>
            <w:left w:w="108" w:type="dxa"/>
            <w:bottom w:w="0" w:type="dxa"/>
            <w:right w:w="108" w:type="dxa"/>
          </w:tblCellMar>
        </w:tblPrEx>
        <w:trPr>
          <w:jc w:val="center"/>
        </w:trPr>
        <w:tc>
          <w:tcPr>
            <w:tcW w:w="1110" w:type="dxa"/>
            <w:shd w:val="clear" w:color="auto" w:fill="B5C7EA" w:themeFill="accent1" w:themeFillTint="66"/>
            <w:noWrap w:val="0"/>
            <w:vAlign w:val="center"/>
          </w:tcPr>
          <w:p w14:paraId="400042F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得出结论</w:t>
            </w:r>
          </w:p>
        </w:tc>
        <w:tc>
          <w:tcPr>
            <w:tcW w:w="8552" w:type="dxa"/>
            <w:gridSpan w:val="4"/>
            <w:noWrap w:val="0"/>
            <w:vAlign w:val="center"/>
          </w:tcPr>
          <w:p w14:paraId="547C8E6A">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做功可以改变物体的内能；</w:t>
            </w:r>
          </w:p>
          <w:p w14:paraId="2EA084AD">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外界对物体做功，物体温度升高，物体内能增加；</w:t>
            </w:r>
          </w:p>
          <w:p w14:paraId="7C31C55B">
            <w:pPr>
              <w:keepNext w:val="0"/>
              <w:keepLines w:val="0"/>
              <w:pageBreakBefore w:val="0"/>
              <w:numPr>
                <w:ilvl w:val="0"/>
                <w:numId w:val="2"/>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物体对外界做功，物体温度降低，物体内能减少</w:t>
            </w:r>
          </w:p>
        </w:tc>
      </w:tr>
    </w:tbl>
    <w:p w14:paraId="59804390">
      <w:pPr>
        <w:widowControl w:val="0"/>
        <w:bidi w:val="0"/>
        <w:snapToGrid w:val="0"/>
        <w:spacing w:line="360" w:lineRule="auto"/>
        <w:ind w:left="-420" w:leftChars="-200"/>
        <w:jc w:val="both"/>
        <w:outlineLvl w:val="2"/>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pPr>
      <w:r>
        <w:rPr>
          <w:rFonts w:ascii="仿宋" w:eastAsia="仿宋" w:hAnsi="仿宋" w:cs="仿宋" w:hint="eastAsia"/>
          <w:b/>
          <w:color w:val="EF949E" w:themeColor="accent6" w:themeTint="99"/>
          <w:kern w:val="2"/>
          <w:sz w:val="22"/>
          <w:szCs w:val="22"/>
          <w:lang w:val="en-US" w:eastAsia="zh-CN" w:bidi="ar-SA"/>
          <w14:textFill>
            <w14:solidFill>
              <w14:schemeClr w14:val="accent6">
                <w14:lumMod w14:val="60000"/>
                <w14:lumOff w14:val="40000"/>
              </w14:schemeClr>
            </w14:solidFill>
          </w14:textFill>
        </w:rPr>
        <w:t>3. 改变内能的两种方式对比</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75"/>
        <w:gridCol w:w="4095"/>
        <w:gridCol w:w="4615"/>
      </w:tblGrid>
      <w:tr w14:paraId="43729D7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7F959264">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p>
        </w:tc>
        <w:tc>
          <w:tcPr>
            <w:tcW w:w="4095" w:type="dxa"/>
            <w:shd w:val="clear" w:color="auto" w:fill="B5C7EA" w:themeFill="accent1" w:themeFillTint="66"/>
          </w:tcPr>
          <w:p w14:paraId="7B81B2C1">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热传递</w:t>
            </w:r>
          </w:p>
        </w:tc>
        <w:tc>
          <w:tcPr>
            <w:tcW w:w="4615" w:type="dxa"/>
            <w:shd w:val="clear" w:color="auto" w:fill="B5C7EA" w:themeFill="accent1" w:themeFillTint="66"/>
          </w:tcPr>
          <w:p w14:paraId="261A4883">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做功</w:t>
            </w:r>
          </w:p>
        </w:tc>
      </w:tr>
      <w:tr w14:paraId="4883489B">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760AAA92">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方式</w:t>
            </w:r>
          </w:p>
        </w:tc>
        <w:tc>
          <w:tcPr>
            <w:tcW w:w="4095" w:type="dxa"/>
          </w:tcPr>
          <w:p w14:paraId="769F5192">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生活中烧、烤、烙、炒，生产中的淬火等</w:t>
            </w:r>
          </w:p>
        </w:tc>
        <w:tc>
          <w:tcPr>
            <w:tcW w:w="4615" w:type="dxa"/>
          </w:tcPr>
          <w:p w14:paraId="557A761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打气筒打气、钻木取火、来回多次弯折铁丝等</w:t>
            </w:r>
          </w:p>
        </w:tc>
      </w:tr>
      <w:tr w14:paraId="6A6AF3EF">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29EBFC2D">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实质</w:t>
            </w:r>
          </w:p>
        </w:tc>
        <w:tc>
          <w:tcPr>
            <w:tcW w:w="4095" w:type="dxa"/>
          </w:tcPr>
          <w:p w14:paraId="06D676CF">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内能的转移过程</w:t>
            </w:r>
          </w:p>
        </w:tc>
        <w:tc>
          <w:tcPr>
            <w:tcW w:w="4615" w:type="dxa"/>
          </w:tcPr>
          <w:p w14:paraId="5D45BA1C">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内能和其他形式能之间的转化过程</w:t>
            </w:r>
          </w:p>
        </w:tc>
      </w:tr>
      <w:tr w14:paraId="78C301B8">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5C763372">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方向</w:t>
            </w:r>
          </w:p>
        </w:tc>
        <w:tc>
          <w:tcPr>
            <w:tcW w:w="4095" w:type="dxa"/>
          </w:tcPr>
          <w:p w14:paraId="257E54A9">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高温物体传递给低温物体</w:t>
            </w:r>
          </w:p>
          <w:p w14:paraId="45447BFE">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从物体的高温部分传递给低温部分</w:t>
            </w:r>
          </w:p>
        </w:tc>
        <w:tc>
          <w:tcPr>
            <w:tcW w:w="4615" w:type="dxa"/>
          </w:tcPr>
          <w:p w14:paraId="17F84013">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对物体做功，物体内恩能够可能增加；</w:t>
            </w:r>
          </w:p>
          <w:p w14:paraId="4110117B">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物体对外做功，内能可能减小</w:t>
            </w:r>
          </w:p>
        </w:tc>
      </w:tr>
      <w:tr w14:paraId="49DB4662">
        <w:tblPrEx>
          <w:tblW w:w="0" w:type="auto"/>
          <w:jc w:val="center"/>
          <w:tblCellMar>
            <w:top w:w="0" w:type="dxa"/>
            <w:left w:w="108" w:type="dxa"/>
            <w:bottom w:w="0" w:type="dxa"/>
            <w:right w:w="108" w:type="dxa"/>
          </w:tblCellMar>
        </w:tblPrEx>
        <w:trPr>
          <w:jc w:val="center"/>
        </w:trPr>
        <w:tc>
          <w:tcPr>
            <w:tcW w:w="975" w:type="dxa"/>
            <w:shd w:val="clear" w:color="auto" w:fill="B5C7EA" w:themeFill="accent1" w:themeFillTint="66"/>
            <w:vAlign w:val="center"/>
          </w:tcPr>
          <w:p w14:paraId="569C7F26">
            <w:pPr>
              <w:keepNext w:val="0"/>
              <w:keepLines w:val="0"/>
              <w:suppressLineNumbers w:val="0"/>
              <w:spacing w:before="0" w:beforeAutospacing="0" w:after="0" w:afterAutospacing="0" w:line="360" w:lineRule="auto"/>
              <w:ind w:left="0" w:right="0" w:firstLine="0" w:leftChars="0" w:rightChars="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共同点</w:t>
            </w:r>
          </w:p>
        </w:tc>
        <w:tc>
          <w:tcPr>
            <w:tcW w:w="8710" w:type="dxa"/>
            <w:gridSpan w:val="2"/>
          </w:tcPr>
          <w:p w14:paraId="486FC2A5">
            <w:pPr>
              <w:keepNext w:val="0"/>
              <w:keepLines w:val="0"/>
              <w:widowControl w:val="0"/>
              <w:suppressLineNumbers w:val="0"/>
              <w:shd w:val="clear" w:color="auto" w:fill="auto"/>
              <w:spacing w:before="0" w:beforeAutospacing="0" w:after="0" w:afterAutospacing="0" w:line="360" w:lineRule="auto"/>
              <w:ind w:left="0" w:right="0" w:firstLine="0" w:leftChars="0" w:rightChars="0" w:firstLineChars="0"/>
              <w:jc w:val="center"/>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val="0"/>
                <w:bCs w:val="0"/>
                <w:color w:val="auto"/>
                <w:kern w:val="2"/>
                <w:sz w:val="22"/>
                <w:szCs w:val="22"/>
                <w:vertAlign w:val="baseline"/>
                <w:lang w:val="en-US" w:eastAsia="zh-CN" w:bidi="ar-SA"/>
              </w:rPr>
              <w:t>热传递和做功在改变物体的内能上是等效的</w:t>
            </w:r>
          </w:p>
        </w:tc>
      </w:tr>
    </w:tbl>
    <w:p w14:paraId="486A5D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p>
    <w:p w14:paraId="5BC163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1071245" cy="323850"/>
            <wp:effectExtent l="0" t="0" r="10795" b="1143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xmlns:r="http://schemas.openxmlformats.org/officeDocument/2006/relationships" r:embed="rId8"/>
                    <a:stretch>
                      <a:fillRect/>
                    </a:stretch>
                  </pic:blipFill>
                  <pic:spPr>
                    <a:xfrm>
                      <a:off x="0" y="0"/>
                      <a:ext cx="1071245" cy="323850"/>
                    </a:xfrm>
                    <a:prstGeom prst="rect">
                      <a:avLst/>
                    </a:prstGeom>
                    <a:noFill/>
                    <a:ln>
                      <a:noFill/>
                    </a:ln>
                  </pic:spPr>
                </pic:pic>
              </a:graphicData>
            </a:graphic>
          </wp:inline>
        </w:drawing>
      </w:r>
    </w:p>
    <w:p w14:paraId="1C8718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val="0"/>
          <w:color w:val="E913F1"/>
          <w:sz w:val="22"/>
          <w:szCs w:val="22"/>
          <w:lang w:val="en-US" w:eastAsia="zh-CN"/>
        </w:rPr>
      </w:pPr>
      <w:r>
        <w:rPr>
          <w:rFonts w:ascii="仿宋" w:eastAsia="仿宋" w:hAnsi="仿宋" w:cs="仿宋" w:hint="eastAsia"/>
          <w:bCs/>
          <w:color w:val="C81D31" w:themeColor="accent6" w:themeShade="BF"/>
          <w:sz w:val="22"/>
          <w:szCs w:val="22"/>
          <w:lang w:val="en-US" w:eastAsia="zh-CN"/>
        </w:rPr>
        <w:t>温度、热量、内能三者之间的区别与联系</w:t>
      </w:r>
    </w:p>
    <w:tbl>
      <w:tblPr>
        <w:tblStyle w:val="TableGrid"/>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38"/>
        <w:gridCol w:w="654"/>
        <w:gridCol w:w="2987"/>
        <w:gridCol w:w="2522"/>
        <w:gridCol w:w="3096"/>
      </w:tblGrid>
      <w:tr w14:paraId="1F5D1E9A">
        <w:tblPrEx>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092" w:type="dxa"/>
            <w:gridSpan w:val="2"/>
            <w:shd w:val="clear" w:color="auto" w:fill="B5C7EA" w:themeFill="accent1" w:themeFillTint="66"/>
            <w:noWrap w:val="0"/>
            <w:vAlign w:val="center"/>
          </w:tcPr>
          <w:p w14:paraId="33DFE8C1">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2987" w:type="dxa"/>
            <w:shd w:val="clear" w:color="auto" w:fill="B5C7EA" w:themeFill="accent1" w:themeFillTint="66"/>
            <w:noWrap w:val="0"/>
            <w:vAlign w:val="center"/>
          </w:tcPr>
          <w:p w14:paraId="1C64054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温度</w:t>
            </w:r>
          </w:p>
        </w:tc>
        <w:tc>
          <w:tcPr>
            <w:tcW w:w="2522" w:type="dxa"/>
            <w:shd w:val="clear" w:color="auto" w:fill="B5C7EA" w:themeFill="accent1" w:themeFillTint="66"/>
            <w:noWrap w:val="0"/>
            <w:vAlign w:val="center"/>
          </w:tcPr>
          <w:p w14:paraId="4395D32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热量</w:t>
            </w:r>
          </w:p>
        </w:tc>
        <w:tc>
          <w:tcPr>
            <w:tcW w:w="3096" w:type="dxa"/>
            <w:shd w:val="clear" w:color="auto" w:fill="B5C7EA" w:themeFill="accent1" w:themeFillTint="66"/>
            <w:noWrap w:val="0"/>
            <w:vAlign w:val="center"/>
          </w:tcPr>
          <w:p w14:paraId="049FC312">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内能</w:t>
            </w:r>
          </w:p>
        </w:tc>
      </w:tr>
      <w:tr w14:paraId="228CE0DD">
        <w:tblPrEx>
          <w:tblW w:w="9697" w:type="dxa"/>
          <w:jc w:val="center"/>
          <w:tblLayout w:type="fixed"/>
          <w:tblCellMar>
            <w:top w:w="0" w:type="dxa"/>
            <w:left w:w="108" w:type="dxa"/>
            <w:bottom w:w="0" w:type="dxa"/>
            <w:right w:w="108" w:type="dxa"/>
          </w:tblCellMar>
        </w:tblPrEx>
        <w:trPr>
          <w:trHeight w:val="1010"/>
          <w:jc w:val="center"/>
        </w:trPr>
        <w:tc>
          <w:tcPr>
            <w:tcW w:w="438" w:type="dxa"/>
            <w:vMerge w:val="restart"/>
            <w:shd w:val="clear" w:color="auto" w:fill="B5C7EA" w:themeFill="accent1" w:themeFillTint="66"/>
            <w:noWrap w:val="0"/>
            <w:vAlign w:val="center"/>
          </w:tcPr>
          <w:p w14:paraId="41C4C6F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区别</w:t>
            </w:r>
          </w:p>
        </w:tc>
        <w:tc>
          <w:tcPr>
            <w:tcW w:w="654" w:type="dxa"/>
            <w:noWrap w:val="0"/>
            <w:vAlign w:val="center"/>
          </w:tcPr>
          <w:p w14:paraId="09C983D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概念</w:t>
            </w:r>
          </w:p>
        </w:tc>
        <w:tc>
          <w:tcPr>
            <w:tcW w:w="2987" w:type="dxa"/>
            <w:noWrap w:val="0"/>
            <w:vAlign w:val="center"/>
          </w:tcPr>
          <w:p w14:paraId="67EB8A7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宏观上，表示物体的冷热程度；</w:t>
            </w:r>
          </w:p>
          <w:p w14:paraId="70D1A4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微观上，反映物体中分子热运动的剧烈程度</w:t>
            </w:r>
          </w:p>
        </w:tc>
        <w:tc>
          <w:tcPr>
            <w:tcW w:w="2522" w:type="dxa"/>
            <w:noWrap w:val="0"/>
            <w:vAlign w:val="center"/>
          </w:tcPr>
          <w:p w14:paraId="2EB2CE4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在热传递过程中传递能量的多少</w:t>
            </w:r>
          </w:p>
        </w:tc>
        <w:tc>
          <w:tcPr>
            <w:tcW w:w="3096" w:type="dxa"/>
            <w:noWrap w:val="0"/>
            <w:vAlign w:val="center"/>
          </w:tcPr>
          <w:p w14:paraId="0E47CDF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构成物体的所有分子，其热运动的动能与分子势能的总和</w:t>
            </w:r>
          </w:p>
        </w:tc>
      </w:tr>
      <w:tr w14:paraId="75153794">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02C09DF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654" w:type="dxa"/>
            <w:noWrap w:val="0"/>
            <w:vAlign w:val="center"/>
          </w:tcPr>
          <w:p w14:paraId="4F18C806">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表述</w:t>
            </w:r>
          </w:p>
        </w:tc>
        <w:tc>
          <w:tcPr>
            <w:tcW w:w="2987" w:type="dxa"/>
            <w:noWrap w:val="0"/>
            <w:vAlign w:val="center"/>
          </w:tcPr>
          <w:p w14:paraId="6B6DEAC0">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用“降低”、“升高”，“降低到”、“升高到”表述</w:t>
            </w:r>
          </w:p>
        </w:tc>
        <w:tc>
          <w:tcPr>
            <w:tcW w:w="2522" w:type="dxa"/>
            <w:noWrap w:val="0"/>
            <w:vAlign w:val="center"/>
          </w:tcPr>
          <w:p w14:paraId="3562C84C">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用“放出”或“吸收”表述</w:t>
            </w:r>
          </w:p>
        </w:tc>
        <w:tc>
          <w:tcPr>
            <w:tcW w:w="3096" w:type="dxa"/>
            <w:noWrap w:val="0"/>
            <w:vAlign w:val="center"/>
          </w:tcPr>
          <w:p w14:paraId="31787EF9">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用“有”、“具有”、“改变”、“增加”、“减少”的那个表述</w:t>
            </w:r>
          </w:p>
        </w:tc>
      </w:tr>
      <w:tr w14:paraId="7D801EC8">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0D9674E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rPr>
            </w:pPr>
          </w:p>
        </w:tc>
        <w:tc>
          <w:tcPr>
            <w:tcW w:w="654" w:type="dxa"/>
            <w:noWrap w:val="0"/>
            <w:vAlign w:val="center"/>
          </w:tcPr>
          <w:p w14:paraId="07DD9AF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单位</w:t>
            </w:r>
          </w:p>
        </w:tc>
        <w:tc>
          <w:tcPr>
            <w:tcW w:w="2987" w:type="dxa"/>
            <w:noWrap w:val="0"/>
            <w:vAlign w:val="center"/>
          </w:tcPr>
          <w:p w14:paraId="60FADE6B">
            <w:pPr>
              <w:keepNext w:val="0"/>
              <w:keepLines w:val="0"/>
              <w:pageBreakBefore w:val="0"/>
              <w:numPr>
                <w:ilvl w:val="0"/>
                <w:numId w:val="0"/>
              </w:numPr>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摄氏度（℃）</w:t>
            </w:r>
          </w:p>
        </w:tc>
        <w:tc>
          <w:tcPr>
            <w:tcW w:w="2522" w:type="dxa"/>
            <w:noWrap w:val="0"/>
            <w:vAlign w:val="center"/>
          </w:tcPr>
          <w:p w14:paraId="46DF9B6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焦耳（J）</w:t>
            </w:r>
          </w:p>
        </w:tc>
        <w:tc>
          <w:tcPr>
            <w:tcW w:w="3096" w:type="dxa"/>
            <w:noWrap w:val="0"/>
            <w:vAlign w:val="center"/>
          </w:tcPr>
          <w:p w14:paraId="5DA365A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焦耳（J）</w:t>
            </w:r>
          </w:p>
        </w:tc>
      </w:tr>
      <w:tr w14:paraId="4E25EA06">
        <w:tblPrEx>
          <w:tblW w:w="9697" w:type="dxa"/>
          <w:jc w:val="center"/>
          <w:tblLayout w:type="fixed"/>
          <w:tblCellMar>
            <w:top w:w="0" w:type="dxa"/>
            <w:left w:w="108" w:type="dxa"/>
            <w:bottom w:w="0" w:type="dxa"/>
            <w:right w:w="108" w:type="dxa"/>
          </w:tblCellMar>
        </w:tblPrEx>
        <w:trPr>
          <w:trHeight w:val="229"/>
          <w:jc w:val="center"/>
        </w:trPr>
        <w:tc>
          <w:tcPr>
            <w:tcW w:w="438" w:type="dxa"/>
            <w:shd w:val="clear" w:color="auto" w:fill="B5C7EA" w:themeFill="accent1" w:themeFillTint="66"/>
            <w:noWrap w:val="0"/>
            <w:vAlign w:val="center"/>
          </w:tcPr>
          <w:p w14:paraId="7401EA06">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联系</w:t>
            </w:r>
          </w:p>
        </w:tc>
        <w:tc>
          <w:tcPr>
            <w:tcW w:w="9259" w:type="dxa"/>
            <w:gridSpan w:val="4"/>
            <w:noWrap w:val="0"/>
            <w:vAlign w:val="center"/>
          </w:tcPr>
          <w:p w14:paraId="4BB6139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（1）温度反映了内能的大小，热量反映了内能变化了多少；</w:t>
            </w:r>
          </w:p>
          <w:p w14:paraId="4588B19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（2）物吸收热量，内能会增加，温度不一定升高，如晶体熔化；物放出热量，内能会减少，但物体温度不一定降低，如晶体凝固</w:t>
            </w:r>
          </w:p>
        </w:tc>
      </w:tr>
      <w:tr w14:paraId="4A5460E8">
        <w:tblPrEx>
          <w:tblW w:w="9697" w:type="dxa"/>
          <w:jc w:val="center"/>
          <w:tblLayout w:type="fixed"/>
          <w:tblCellMar>
            <w:top w:w="0" w:type="dxa"/>
            <w:left w:w="108" w:type="dxa"/>
            <w:bottom w:w="0" w:type="dxa"/>
            <w:right w:w="108" w:type="dxa"/>
          </w:tblCellMar>
        </w:tblPrEx>
        <w:trPr>
          <w:trHeight w:val="229"/>
          <w:jc w:val="center"/>
        </w:trPr>
        <w:tc>
          <w:tcPr>
            <w:tcW w:w="438" w:type="dxa"/>
            <w:vMerge w:val="restart"/>
            <w:shd w:val="clear" w:color="auto" w:fill="B5C7EA" w:themeFill="accent1" w:themeFillTint="66"/>
            <w:noWrap w:val="0"/>
            <w:vAlign w:val="center"/>
          </w:tcPr>
          <w:p w14:paraId="2BB71B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归纳总结</w:t>
            </w:r>
          </w:p>
        </w:tc>
        <w:tc>
          <w:tcPr>
            <w:tcW w:w="654" w:type="dxa"/>
            <w:noWrap w:val="0"/>
            <w:vAlign w:val="center"/>
          </w:tcPr>
          <w:p w14:paraId="1CD9005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一个一定</w:t>
            </w:r>
          </w:p>
        </w:tc>
        <w:tc>
          <w:tcPr>
            <w:tcW w:w="8605" w:type="dxa"/>
            <w:gridSpan w:val="3"/>
            <w:noWrap w:val="0"/>
            <w:vAlign w:val="center"/>
          </w:tcPr>
          <w:p w14:paraId="442A079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物体温度升高或降低时，其内能一定增加或减少</w:t>
            </w:r>
          </w:p>
        </w:tc>
      </w:tr>
      <w:tr w14:paraId="6DDA5B85">
        <w:tblPrEx>
          <w:tblW w:w="9697" w:type="dxa"/>
          <w:jc w:val="center"/>
          <w:tblLayout w:type="fixed"/>
          <w:tblCellMar>
            <w:top w:w="0" w:type="dxa"/>
            <w:left w:w="108" w:type="dxa"/>
            <w:bottom w:w="0" w:type="dxa"/>
            <w:right w:w="108" w:type="dxa"/>
          </w:tblCellMar>
        </w:tblPrEx>
        <w:trPr>
          <w:trHeight w:val="229"/>
          <w:jc w:val="center"/>
        </w:trPr>
        <w:tc>
          <w:tcPr>
            <w:tcW w:w="438" w:type="dxa"/>
            <w:vMerge/>
            <w:shd w:val="clear" w:color="auto" w:fill="B5C7EA" w:themeFill="accent1" w:themeFillTint="66"/>
            <w:noWrap w:val="0"/>
            <w:vAlign w:val="center"/>
          </w:tcPr>
          <w:p w14:paraId="4DC1BC6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rPr>
            </w:pPr>
          </w:p>
        </w:tc>
        <w:tc>
          <w:tcPr>
            <w:tcW w:w="654" w:type="dxa"/>
            <w:noWrap w:val="0"/>
            <w:vAlign w:val="center"/>
          </w:tcPr>
          <w:p w14:paraId="4CEB6C5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四个不一定</w:t>
            </w:r>
          </w:p>
        </w:tc>
        <w:tc>
          <w:tcPr>
            <w:tcW w:w="8605" w:type="dxa"/>
            <w:gridSpan w:val="3"/>
            <w:noWrap w:val="0"/>
            <w:vAlign w:val="center"/>
          </w:tcPr>
          <w:p w14:paraId="79AFD26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（1）一个物体的内能增加或降低时，其温度不一定升高或降低，如晶体熔化或凝固过程；</w:t>
            </w:r>
          </w:p>
          <w:p w14:paraId="0EB0918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（2）一个物体的内能增加或降低时，不一定是吸收或放出了热量，也可能是外界对物体做功或物体对外界做功；</w:t>
            </w:r>
          </w:p>
          <w:p w14:paraId="10FBD40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（3）一个物体吸收或放出热量时，内能增加或减少，其温度不一定升高或降低，如晶体熔化或凝固过程；</w:t>
            </w:r>
          </w:p>
          <w:p w14:paraId="6B05312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（4）一个物体温度升高或降低时，不一定是吸收或放出了热量，也可能是因为做功，如摩擦生热或物体对外界做功</w:t>
            </w:r>
          </w:p>
        </w:tc>
      </w:tr>
    </w:tbl>
    <w:p w14:paraId="32B9EFF0">
      <w:pPr>
        <w:pStyle w:val="Heading1"/>
        <w:shd w:val="clear" w:color="auto" w:fill="auto"/>
        <w:bidi w:val="0"/>
        <w:rPr>
          <w:sz w:val="21"/>
          <w:szCs w:val="21"/>
        </w:rPr>
      </w:pPr>
      <w:bookmarkStart w:id="4" w:name="_Toc11625"/>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1"/>
                    <a:stretch>
                      <a:fillRect/>
                    </a:stretch>
                  </pic:blipFill>
                  <pic:spPr>
                    <a:xfrm>
                      <a:off x="0" y="0"/>
                      <a:ext cx="6186170" cy="335280"/>
                    </a:xfrm>
                    <a:prstGeom prst="rect">
                      <a:avLst/>
                    </a:prstGeom>
                    <a:noFill/>
                    <a:ln>
                      <a:noFill/>
                    </a:ln>
                  </pic:spPr>
                </pic:pic>
              </a:graphicData>
            </a:graphic>
          </wp:inline>
        </w:drawing>
      </w:r>
      <w:bookmarkEnd w:id="2"/>
      <w:bookmarkEnd w:id="4"/>
    </w:p>
    <w:p w14:paraId="2CE06061">
      <w:pPr>
        <w:pStyle w:val="Heading2"/>
        <w:shd w:val="clear" w:color="auto" w:fill="auto"/>
        <w:bidi w:val="0"/>
        <w:rPr>
          <w:rFonts w:hint="eastAsia"/>
          <w:sz w:val="21"/>
          <w:szCs w:val="21"/>
        </w:rPr>
      </w:pPr>
      <w:bookmarkStart w:id="5" w:name="_Toc27967"/>
      <w:r>
        <w:rPr>
          <w:rFonts w:hint="eastAsia"/>
          <w:sz w:val="21"/>
          <w:szCs w:val="21"/>
          <w:lang w:val="en-US" w:eastAsia="zh-CN"/>
        </w:rPr>
        <w:t>考点1：</w:t>
      </w:r>
      <w:r>
        <w:rPr>
          <w:rFonts w:cstheme="minorBidi" w:hint="eastAsia"/>
          <w:sz w:val="21"/>
          <w:szCs w:val="21"/>
          <w:lang w:val="en-US" w:eastAsia="zh-CN"/>
        </w:rPr>
        <w:t>内能的概念</w:t>
      </w:r>
      <w:bookmarkEnd w:id="5"/>
    </w:p>
    <w:p w14:paraId="756B77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（25-26九年级上·全国·课前预习）一切物体，不论温度高低，都具有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。炙热的铁水具有内能；冰冷的冰块，温度虽然低，但是其中的水分子仍然在做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，所以也具有内能。</w:t>
      </w:r>
    </w:p>
    <w:p w14:paraId="1EB0AD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（25-26九年级上·全国·课前预习）构成物体的所有分子，其热运动的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与分子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的总和，叫做物体的内能。内能的单位也是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，各种形式的能量的单位都是焦耳。</w:t>
      </w:r>
    </w:p>
    <w:p w14:paraId="55EEDB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（25-26九年级上·全国·课后作业）关于内能，下列说法中正确的是（　　）</w:t>
      </w:r>
    </w:p>
    <w:p w14:paraId="699AC1C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A．运动的物体具有内能，静止的物体不具有内能</w:t>
      </w:r>
    </w:p>
    <w:p w14:paraId="19C559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B．温度高的物体具有内能，温度低的物体不具有内能</w:t>
      </w:r>
    </w:p>
    <w:p w14:paraId="22991E7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C．内能是物体具有动能和势能的总和</w:t>
      </w:r>
    </w:p>
    <w:p w14:paraId="4A96A9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D．物体的机械能可以为零，但内能永远不可能为零</w:t>
      </w:r>
    </w:p>
    <w:p w14:paraId="265CA33B">
      <w:pPr>
        <w:pStyle w:val="Heading2"/>
        <w:shd w:val="clear" w:color="auto" w:fill="auto"/>
        <w:bidi w:val="0"/>
        <w:rPr>
          <w:rFonts w:hint="eastAsia"/>
          <w:sz w:val="21"/>
          <w:szCs w:val="21"/>
        </w:rPr>
      </w:pPr>
      <w:bookmarkStart w:id="6" w:name="_Toc4112"/>
      <w:r>
        <w:rPr>
          <w:rFonts w:hint="eastAsia"/>
          <w:sz w:val="21"/>
          <w:szCs w:val="21"/>
          <w:lang w:val="en-US" w:eastAsia="zh-CN"/>
        </w:rPr>
        <w:t>考点2：</w:t>
      </w:r>
      <w:r>
        <w:rPr>
          <w:rFonts w:cstheme="minorBidi" w:hint="eastAsia"/>
          <w:sz w:val="21"/>
          <w:szCs w:val="21"/>
          <w:lang w:val="en-US" w:eastAsia="zh-CN"/>
        </w:rPr>
        <w:t>影响物体内能大小的因素</w:t>
      </w:r>
      <w:bookmarkEnd w:id="6"/>
    </w:p>
    <w:p w14:paraId="3AD20C6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（25-26九年级上·全国·单元测试）关于温度、热量和内能，下列说法正确的是（　　）</w:t>
      </w:r>
    </w:p>
    <w:p w14:paraId="5D85E5E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A．物体的温度越高，含有的热量越多</w:t>
      </w:r>
    </w:p>
    <w:p w14:paraId="3DAC70E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B．热量总是从内能多的物体转移到内能少的物体</w:t>
      </w:r>
    </w:p>
    <w:p w14:paraId="10FA0A6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C．物体吸收热量，内能增加，温度不一定升高</w:t>
      </w:r>
    </w:p>
    <w:p w14:paraId="2DBF8AB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D．温度高的物体内能大，温度低的物体内能小</w:t>
      </w:r>
    </w:p>
    <w:p w14:paraId="716BFD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（25-26九年级上·全国·随堂练习）物理学把物体内所有分子做无规则运动的动能和分子势能的总和叫作物体的内能。在图中，甲杯中水量较少，乙、丙、丁杯中的水量相同，比较各杯中水的内能的大小：</w:t>
      </w:r>
    </w:p>
    <w:p w14:paraId="56130F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43450" cy="1362075"/>
            <wp:effectExtent l="0" t="0" r="11430" b="9525"/>
            <wp:docPr id="100031" name="图片 100031" descr="@@@44652eb0-a238-4ce6-b448-dbaa280fa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4652eb0-a238-4ce6-b448-dbaa280fa371"/>
                    <pic:cNvPicPr>
                      <a:picLocks noChangeAspect="1"/>
                    </pic:cNvPicPr>
                  </pic:nvPicPr>
                  <pic:blipFill>
                    <a:blip xmlns:r="http://schemas.openxmlformats.org/officeDocument/2006/relationships" r:embed="rId12"/>
                    <a:stretch>
                      <a:fillRect/>
                    </a:stretch>
                  </pic:blipFill>
                  <pic:spPr>
                    <a:xfrm>
                      <a:off x="0" y="0"/>
                      <a:ext cx="4743450" cy="1362075"/>
                    </a:xfrm>
                    <a:prstGeom prst="rect">
                      <a:avLst/>
                    </a:prstGeom>
                  </pic:spPr>
                </pic:pic>
              </a:graphicData>
            </a:graphic>
          </wp:inline>
        </w:drawing>
      </w:r>
    </w:p>
    <w:p w14:paraId="6D3223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杯中水的内能最大，因为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96F10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两杯中水的内能不好比较，因为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E7F44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（25-26九年级上·全国·课前预习）内能是储存在物体内部的能量。同一物体，温度越高，物体内分子运动越剧烈，分子动能越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，内能也会越大。例如，一杯水的温度由10℃升高到20℃，那么，这杯水的内能一定也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了。</w:t>
      </w:r>
    </w:p>
    <w:p w14:paraId="3C19D161">
      <w:pPr>
        <w:pStyle w:val="Heading2"/>
        <w:shd w:val="clear" w:color="auto" w:fill="auto"/>
        <w:bidi w:val="0"/>
        <w:rPr>
          <w:rFonts w:hint="eastAsia"/>
          <w:sz w:val="21"/>
          <w:szCs w:val="21"/>
        </w:rPr>
      </w:pPr>
      <w:bookmarkStart w:id="7" w:name="_Toc17941"/>
      <w:r>
        <w:rPr>
          <w:rFonts w:hint="eastAsia"/>
          <w:sz w:val="21"/>
          <w:szCs w:val="21"/>
          <w:lang w:val="en-US" w:eastAsia="zh-CN"/>
        </w:rPr>
        <w:t>考点3：</w:t>
      </w:r>
      <w:r>
        <w:rPr>
          <w:rFonts w:cstheme="minorBidi" w:hint="eastAsia"/>
          <w:sz w:val="21"/>
          <w:szCs w:val="21"/>
          <w:lang w:val="en-US" w:eastAsia="zh-CN"/>
        </w:rPr>
        <w:t>热量的概念</w:t>
      </w:r>
      <w:bookmarkEnd w:id="7"/>
    </w:p>
    <w:p w14:paraId="7F0546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（25-26九年级上·全国·单元测试）关于温度、热量和内能，下列说法正确的是（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94186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A．温度高的物体内能一定大，温度低的物体内能一定小</w:t>
      </w:r>
    </w:p>
    <w:p w14:paraId="599047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B．物体的内能与温度有关，只要温度不变，物体的内能就一定不变</w:t>
      </w:r>
    </w:p>
    <w:p w14:paraId="4D0395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C．物体的温度越高，所含热量越多</w:t>
      </w:r>
    </w:p>
    <w:p w14:paraId="2985E6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D．内能小的物体也可能将热量传递给内能大的物体</w:t>
      </w:r>
    </w:p>
    <w:p w14:paraId="0E7B6C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（25-26九年级上·全国·随堂练习） </w:t>
      </w:r>
    </w:p>
    <w:p w14:paraId="2667AA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(1)在热传递过程中，物体间内能传递的多少称为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。热量通常用字母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表示，常用单位是焦耳，符号是J。</w:t>
      </w:r>
    </w:p>
    <w:p w14:paraId="7620DC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(2)在热传递过程中，高温物体放出热量，温度降低，内能减少；低温物体吸收热量，温度升高，内能增加。因此，热传递的实质就是内能从高温物体向低温物体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，这是能量转移的一种方式。</w:t>
      </w:r>
    </w:p>
    <w:p w14:paraId="627D1E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聊城·三模）中国的茶文化在宋朝时已名扬世界，反映出中华民族悠久的文明和礼仪。小明泡了一杯绿茶，用手捧起茶杯，闻到了一种独有的香味，迫不及待地喝了一口，发现烫嘴。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4ED60E0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A．茶杯上方冒出的“白气”是水蒸气液化而成</w:t>
      </w:r>
    </w:p>
    <w:p w14:paraId="24F103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B．感觉烫嘴，说明茶水含有热量多</w:t>
      </w:r>
    </w:p>
    <w:p w14:paraId="5740D33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C．从茶杯上面看起来，茶叶看起来比实际的位置深</w:t>
      </w:r>
    </w:p>
    <w:p w14:paraId="5C2522D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D．茶水变凉的过程中，茶水内能不变</w:t>
      </w:r>
    </w:p>
    <w:p w14:paraId="2570C711">
      <w:pPr>
        <w:pStyle w:val="Heading2"/>
        <w:shd w:val="clear" w:color="auto" w:fill="auto"/>
        <w:bidi w:val="0"/>
        <w:rPr>
          <w:rFonts w:hint="eastAsia"/>
          <w:sz w:val="21"/>
          <w:szCs w:val="21"/>
        </w:rPr>
      </w:pPr>
      <w:bookmarkStart w:id="8" w:name="_Toc14413"/>
      <w:r>
        <w:rPr>
          <w:rFonts w:hint="eastAsia"/>
          <w:sz w:val="21"/>
          <w:szCs w:val="21"/>
          <w:lang w:val="en-US" w:eastAsia="zh-CN"/>
        </w:rPr>
        <w:t>考点4：</w:t>
      </w:r>
      <w:r>
        <w:rPr>
          <w:rFonts w:cstheme="minorBidi" w:hint="eastAsia"/>
          <w:sz w:val="21"/>
          <w:szCs w:val="21"/>
          <w:lang w:val="en-US" w:eastAsia="zh-CN"/>
        </w:rPr>
        <w:t>热传递的条件和方向</w:t>
      </w:r>
      <w:bookmarkEnd w:id="8"/>
    </w:p>
    <w:p w14:paraId="0DD368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（25-26九年级上·全国·课后作业）质量和初温均相等的水和实心铁球</w:t>
      </w:r>
      <m:oMath>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水</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铁</m:t>
            </m:r>
          </m:sub>
        </m:sSub>
        <m:r>
          <w:rPr>
            <w:rFonts w:ascii="Cambria Math" w:eastAsia="宋体" w:hAnsi="Cambria Math" w:cs="宋体" w:hint="eastAsia"/>
            <w:sz w:val="21"/>
            <w:szCs w:val="21"/>
          </w:rPr>
          <m:t>)</m:t>
        </m:r>
      </m:oMath>
      <w:r>
        <w:rPr>
          <w:rFonts w:ascii="宋体" w:eastAsia="宋体" w:hAnsi="宋体" w:cs="宋体" w:hint="eastAsia"/>
          <w:sz w:val="21"/>
          <w:szCs w:val="21"/>
        </w:rPr>
        <w:t>，若吸收相等的热量后，将铁球投入水中，则（</w:t>
      </w:r>
      <w:r>
        <w:rPr>
          <w:rFonts w:ascii="宋体" w:eastAsia="宋体" w:hAnsi="宋体" w:cs="宋体" w:hint="eastAsia"/>
          <w:kern w:val="0"/>
          <w:sz w:val="21"/>
          <w:szCs w:val="21"/>
        </w:rPr>
        <w:t>    </w:t>
      </w:r>
      <w:r>
        <w:rPr>
          <w:rFonts w:ascii="宋体" w:eastAsia="宋体" w:hAnsi="宋体" w:cs="宋体" w:hint="eastAsia"/>
          <w:sz w:val="21"/>
          <w:szCs w:val="21"/>
        </w:rPr>
        <w:t>）</w:t>
      </w:r>
    </w:p>
    <w:p w14:paraId="4FDFD5A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A．铁球含有的热量将会减少</w:t>
      </w:r>
      <w:r>
        <w:rPr>
          <w:rFonts w:ascii="宋体" w:eastAsia="宋体" w:hAnsi="宋体" w:cs="宋体" w:hint="eastAsia"/>
          <w:sz w:val="21"/>
          <w:szCs w:val="21"/>
        </w:rPr>
        <w:tab/>
      </w:r>
      <w:r>
        <w:rPr>
          <w:rFonts w:ascii="宋体" w:eastAsia="宋体" w:hAnsi="宋体" w:cs="宋体" w:hint="eastAsia"/>
          <w:sz w:val="21"/>
          <w:szCs w:val="21"/>
        </w:rPr>
        <w:t>B．热量由水传给铁球</w:t>
      </w:r>
    </w:p>
    <w:p w14:paraId="225FF983">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C．热量由铁球传给水</w:t>
      </w:r>
      <w:r>
        <w:rPr>
          <w:rFonts w:ascii="宋体" w:eastAsia="宋体" w:hAnsi="宋体" w:cs="宋体" w:hint="eastAsia"/>
          <w:sz w:val="21"/>
          <w:szCs w:val="21"/>
        </w:rPr>
        <w:tab/>
      </w:r>
      <w:r>
        <w:rPr>
          <w:rFonts w:ascii="宋体" w:eastAsia="宋体" w:hAnsi="宋体" w:cs="宋体" w:hint="eastAsia"/>
          <w:sz w:val="21"/>
          <w:szCs w:val="21"/>
        </w:rPr>
        <w:t>D．无法确定</w:t>
      </w:r>
    </w:p>
    <w:p w14:paraId="4EED1E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（25-26九年级上·全国·课前预习）加热水的过程就是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的过程。在热传递过程中，内能转移的多少叫作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。热量的单位是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D76B0A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（25-26九年级上·全国·课后作业）下列关于分子热运动的说法，正确的是（　　）</w:t>
      </w:r>
    </w:p>
    <w:p w14:paraId="039768A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A．灰尘在空气中运动是扩散现象</w:t>
      </w:r>
    </w:p>
    <w:p w14:paraId="03281F2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B．铁块很难被压缩表明分子间存在斥力</w:t>
      </w:r>
    </w:p>
    <w:p w14:paraId="496678D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C．鲜花香气四溢是一种扩散现象</w:t>
      </w:r>
    </w:p>
    <w:p w14:paraId="08DA5F1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D．发生热传递的物体之间一定存在温度差</w:t>
      </w:r>
    </w:p>
    <w:p w14:paraId="66FE5261">
      <w:pPr>
        <w:pStyle w:val="Heading2"/>
        <w:shd w:val="clear" w:color="auto" w:fill="auto"/>
        <w:bidi w:val="0"/>
        <w:rPr>
          <w:rFonts w:hint="eastAsia"/>
          <w:sz w:val="21"/>
          <w:szCs w:val="21"/>
        </w:rPr>
      </w:pPr>
      <w:bookmarkStart w:id="9" w:name="_Toc5566"/>
      <w:r>
        <w:rPr>
          <w:rFonts w:hint="eastAsia"/>
          <w:sz w:val="21"/>
          <w:szCs w:val="21"/>
          <w:lang w:val="en-US" w:eastAsia="zh-CN"/>
        </w:rPr>
        <w:t>考点5：</w:t>
      </w:r>
      <w:r>
        <w:rPr>
          <w:rFonts w:cstheme="minorBidi" w:hint="eastAsia"/>
          <w:sz w:val="21"/>
          <w:szCs w:val="21"/>
          <w:lang w:val="en-US" w:eastAsia="zh-CN"/>
        </w:rPr>
        <w:t>热传递改变物体的内能</w:t>
      </w:r>
      <w:bookmarkEnd w:id="9"/>
    </w:p>
    <w:p w14:paraId="598A3F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（2025·山西临汾·模拟预测）临汾不仅有千年古建，还有传承百年甚至千年的美食。关于制作美食过程中涉及的物理知识，说法正确的是（　　）</w:t>
      </w:r>
    </w:p>
    <w:p w14:paraId="4C9AD5F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A．煮饸饹面时，锅里冒出的“白气”是汽化形成的</w:t>
      </w:r>
    </w:p>
    <w:p w14:paraId="04532E0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B．炖羊汤时，汤在沸腾的过程中温度不断升高</w:t>
      </w:r>
    </w:p>
    <w:p w14:paraId="0F6665B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C．炒过油肉时，香气四溢说明分子在不停地做无规则的运动</w:t>
      </w:r>
    </w:p>
    <w:p w14:paraId="75D678E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D．煮饺子过程中，主要通过做功改变饺子的内能</w:t>
      </w:r>
    </w:p>
    <w:p w14:paraId="217776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（24-25九年级上·重庆·开学考试）将菜角放入热油锅中炸至金黄后捞出，香气扑鼻的菜角就制作完成了，香气扑鼻属于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现象；捞出后的菜角温度慢慢降低，这是通过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改变物体内能的。</w:t>
      </w:r>
    </w:p>
    <w:p w14:paraId="028301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（25-26九年级上·全国·课前预习）发生热传递时，高温物体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，低温物体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。物体吸收或放出的热量越多，它的内能改变越大。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可以改变物体的内能。</w:t>
      </w:r>
    </w:p>
    <w:p w14:paraId="63234424">
      <w:pPr>
        <w:pStyle w:val="Heading2"/>
        <w:shd w:val="clear" w:color="auto" w:fill="auto"/>
        <w:bidi w:val="0"/>
        <w:rPr>
          <w:rFonts w:hint="eastAsia"/>
          <w:sz w:val="21"/>
          <w:szCs w:val="21"/>
        </w:rPr>
      </w:pPr>
      <w:bookmarkStart w:id="10" w:name="_Toc20047"/>
      <w:r>
        <w:rPr>
          <w:rFonts w:hint="eastAsia"/>
          <w:sz w:val="21"/>
          <w:szCs w:val="21"/>
          <w:lang w:val="en-US" w:eastAsia="zh-CN"/>
        </w:rPr>
        <w:t>考点6：</w:t>
      </w:r>
      <w:r>
        <w:rPr>
          <w:rFonts w:cstheme="minorBidi" w:hint="eastAsia"/>
          <w:sz w:val="21"/>
          <w:szCs w:val="21"/>
          <w:lang w:val="en-US" w:eastAsia="zh-CN"/>
        </w:rPr>
        <w:t>做功改变物体的内能</w:t>
      </w:r>
      <w:bookmarkEnd w:id="10"/>
    </w:p>
    <w:p w14:paraId="7E983E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（25-26九年级上·广东汕头·阶段练习）端碗时很烫手，是通过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方式增加了手的内能。如图所示，“钻木”能“取火”，说明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可以改变物体的内能；这两种方式在改变物体的内能上是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0984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285875"/>
            <wp:effectExtent l="0" t="0" r="1905" b="9525"/>
            <wp:docPr id="100033" name="图片 100033" descr="@@@e691256c-13c9-4080-b23c-2141e6abbb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e691256c-13c9-4080-b23c-2141e6abbb79"/>
                    <pic:cNvPicPr>
                      <a:picLocks noChangeAspect="1"/>
                    </pic:cNvPicPr>
                  </pic:nvPicPr>
                  <pic:blipFill>
                    <a:blip xmlns:r="http://schemas.openxmlformats.org/officeDocument/2006/relationships" r:embed="rId13"/>
                    <a:stretch>
                      <a:fillRect/>
                    </a:stretch>
                  </pic:blipFill>
                  <pic:spPr>
                    <a:xfrm>
                      <a:off x="0" y="0"/>
                      <a:ext cx="1781175" cy="1285875"/>
                    </a:xfrm>
                    <a:prstGeom prst="rect">
                      <a:avLst/>
                    </a:prstGeom>
                  </pic:spPr>
                </pic:pic>
              </a:graphicData>
            </a:graphic>
          </wp:inline>
        </w:drawing>
      </w:r>
    </w:p>
    <w:p w14:paraId="50FD24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（25-26九年级上·辽宁盘锦·开学考试）某同学在探究物体内能改变的方法时做了个实验：如图所示，广口玻璃瓶内有一些水，水的上方有水蒸气。通过打气筒给瓶内打气，达到一定程度时，瓶塞跳出；</w:t>
      </w:r>
    </w:p>
    <w:p w14:paraId="11581DC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14550" cy="1438275"/>
            <wp:effectExtent l="0" t="0" r="3810" b="9525"/>
            <wp:docPr id="100035" name="图片 100035" descr="@@@a4ed8937-400d-4412-9ef0-0bc61ccd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4ed8937-400d-4412-9ef0-0bc61ccd8090"/>
                    <pic:cNvPicPr>
                      <a:picLocks noChangeAspect="1"/>
                    </pic:cNvPicPr>
                  </pic:nvPicPr>
                  <pic:blipFill>
                    <a:blip xmlns:r="http://schemas.openxmlformats.org/officeDocument/2006/relationships" r:embed="rId14"/>
                    <a:stretch>
                      <a:fillRect/>
                    </a:stretch>
                  </pic:blipFill>
                  <pic:spPr>
                    <a:xfrm>
                      <a:off x="0" y="0"/>
                      <a:ext cx="2114550" cy="1438275"/>
                    </a:xfrm>
                    <a:prstGeom prst="rect">
                      <a:avLst/>
                    </a:prstGeom>
                  </pic:spPr>
                </pic:pic>
              </a:graphicData>
            </a:graphic>
          </wp:inline>
        </w:drawing>
      </w:r>
    </w:p>
    <w:p w14:paraId="124FFF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(1)在这一实验过程中，你应当注意观察的是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7731A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(2)在你认为应当观察的这一项中，你所观察到的现象是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，这一现象说明了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F4953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（25-26九年级上·全国·单元测试）如图所示的实例中，通过热传递的方式使物体内能减少的是（</w:t>
      </w:r>
      <w:r>
        <w:rPr>
          <w:rFonts w:ascii="宋体" w:eastAsia="宋体" w:hAnsi="宋体" w:cs="宋体" w:hint="eastAsia"/>
          <w:kern w:val="0"/>
          <w:sz w:val="21"/>
          <w:szCs w:val="21"/>
        </w:rPr>
        <w:t>   </w:t>
      </w:r>
      <w:r>
        <w:rPr>
          <w:rFonts w:ascii="宋体" w:eastAsia="宋体" w:hAnsi="宋体" w:cs="宋体" w:hint="eastAsia"/>
          <w:sz w:val="21"/>
          <w:szCs w:val="21"/>
        </w:rPr>
        <w:t>）</w:t>
      </w:r>
    </w:p>
    <w:p w14:paraId="75FE800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85850" cy="1247775"/>
            <wp:effectExtent l="0" t="0" r="11430" b="1905"/>
            <wp:docPr id="100037" name="图片 100037" descr="@@@19160b2b-2e85-4ea1-a923-7672f5babc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9160b2b-2e85-4ea1-a923-7672f5babc75"/>
                    <pic:cNvPicPr>
                      <a:picLocks noChangeAspect="1"/>
                    </pic:cNvPicPr>
                  </pic:nvPicPr>
                  <pic:blipFill>
                    <a:blip xmlns:r="http://schemas.openxmlformats.org/officeDocument/2006/relationships" r:embed="rId15"/>
                    <a:stretch>
                      <a:fillRect/>
                    </a:stretch>
                  </pic:blipFill>
                  <pic:spPr>
                    <a:xfrm>
                      <a:off x="0" y="0"/>
                      <a:ext cx="1085850" cy="1247775"/>
                    </a:xfrm>
                    <a:prstGeom prst="rect">
                      <a:avLst/>
                    </a:prstGeom>
                  </pic:spPr>
                </pic:pic>
              </a:graphicData>
            </a:graphic>
          </wp:inline>
        </w:drawing>
      </w:r>
      <w:r>
        <w:rPr>
          <w:rFonts w:ascii="宋体" w:eastAsia="宋体" w:hAnsi="宋体" w:cs="宋体" w:hint="eastAsia"/>
          <w:sz w:val="21"/>
          <w:szCs w:val="21"/>
        </w:rPr>
        <w:t>锻打铁</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190625" cy="1114425"/>
            <wp:effectExtent l="0" t="0" r="13335" b="13335"/>
            <wp:docPr id="100039" name="图片 100039" descr="@@@a3fbf682-bb2c-4bff-81d1-b61486b0b0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a3fbf682-bb2c-4bff-81d1-b61486b0b05e"/>
                    <pic:cNvPicPr>
                      <a:picLocks noChangeAspect="1"/>
                    </pic:cNvPicPr>
                  </pic:nvPicPr>
                  <pic:blipFill>
                    <a:blip xmlns:r="http://schemas.openxmlformats.org/officeDocument/2006/relationships" r:embed="rId16"/>
                    <a:stretch>
                      <a:fillRect/>
                    </a:stretch>
                  </pic:blipFill>
                  <pic:spPr>
                    <a:xfrm>
                      <a:off x="0" y="0"/>
                      <a:ext cx="1190625" cy="1114425"/>
                    </a:xfrm>
                    <a:prstGeom prst="rect">
                      <a:avLst/>
                    </a:prstGeom>
                  </pic:spPr>
                </pic:pic>
              </a:graphicData>
            </a:graphic>
          </wp:inline>
        </w:drawing>
      </w:r>
      <w:r>
        <w:rPr>
          <w:rFonts w:ascii="宋体" w:eastAsia="宋体" w:hAnsi="宋体" w:cs="宋体" w:hint="eastAsia"/>
          <w:sz w:val="21"/>
          <w:szCs w:val="21"/>
        </w:rPr>
        <w:t>用暖手宝取暖</w:t>
      </w:r>
    </w:p>
    <w:p w14:paraId="53E8CC0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14425" cy="1238250"/>
            <wp:effectExtent l="0" t="0" r="13335" b="11430"/>
            <wp:docPr id="100041" name="图片 100041" descr="@@@988ad85a-352d-4ff6-95dd-28b793fc9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988ad85a-352d-4ff6-95dd-28b793fc9d71"/>
                    <pic:cNvPicPr>
                      <a:picLocks noChangeAspect="1"/>
                    </pic:cNvPicPr>
                  </pic:nvPicPr>
                  <pic:blipFill>
                    <a:blip xmlns:r="http://schemas.openxmlformats.org/officeDocument/2006/relationships" r:embed="rId17"/>
                    <a:stretch>
                      <a:fillRect/>
                    </a:stretch>
                  </pic:blipFill>
                  <pic:spPr>
                    <a:xfrm>
                      <a:off x="0" y="0"/>
                      <a:ext cx="1114425" cy="1238250"/>
                    </a:xfrm>
                    <a:prstGeom prst="rect">
                      <a:avLst/>
                    </a:prstGeom>
                  </pic:spPr>
                </pic:pic>
              </a:graphicData>
            </a:graphic>
          </wp:inline>
        </w:drawing>
      </w:r>
      <w:r>
        <w:rPr>
          <w:rFonts w:ascii="宋体" w:eastAsia="宋体" w:hAnsi="宋体" w:cs="宋体" w:hint="eastAsia"/>
          <w:sz w:val="21"/>
          <w:szCs w:val="21"/>
        </w:rPr>
        <w:t>烧水</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190625" cy="762000"/>
            <wp:effectExtent l="0" t="0" r="13335" b="0"/>
            <wp:docPr id="100043" name="图片 100043" descr="@@@3fa7781f-896b-42ad-aa12-da63f19db2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fa7781f-896b-42ad-aa12-da63f19db2eb"/>
                    <pic:cNvPicPr>
                      <a:picLocks noChangeAspect="1"/>
                    </pic:cNvPicPr>
                  </pic:nvPicPr>
                  <pic:blipFill>
                    <a:blip xmlns:r="http://schemas.openxmlformats.org/officeDocument/2006/relationships" r:embed="rId18"/>
                    <a:stretch>
                      <a:fillRect/>
                    </a:stretch>
                  </pic:blipFill>
                  <pic:spPr>
                    <a:xfrm>
                      <a:off x="0" y="0"/>
                      <a:ext cx="1190625" cy="762000"/>
                    </a:xfrm>
                    <a:prstGeom prst="rect">
                      <a:avLst/>
                    </a:prstGeom>
                  </pic:spPr>
                </pic:pic>
              </a:graphicData>
            </a:graphic>
          </wp:inline>
        </w:drawing>
      </w:r>
      <w:r>
        <w:rPr>
          <w:rFonts w:ascii="宋体" w:eastAsia="宋体" w:hAnsi="宋体" w:cs="宋体" w:hint="eastAsia"/>
          <w:sz w:val="21"/>
          <w:szCs w:val="21"/>
        </w:rPr>
        <w:t>在饮料中加冰块</w:t>
      </w:r>
    </w:p>
    <w:p w14:paraId="492CEF9E">
      <w:pPr>
        <w:pStyle w:val="Heading2"/>
        <w:shd w:val="clear" w:color="auto" w:fill="auto"/>
        <w:bidi w:val="0"/>
        <w:rPr>
          <w:rFonts w:hint="eastAsia"/>
          <w:sz w:val="21"/>
          <w:szCs w:val="21"/>
        </w:rPr>
      </w:pPr>
      <w:bookmarkStart w:id="11" w:name="_Toc10850"/>
      <w:r>
        <w:rPr>
          <w:rFonts w:hint="eastAsia"/>
          <w:sz w:val="21"/>
          <w:szCs w:val="21"/>
          <w:lang w:val="en-US" w:eastAsia="zh-CN"/>
        </w:rPr>
        <w:t>考点7：</w:t>
      </w:r>
      <w:r>
        <w:rPr>
          <w:rFonts w:cstheme="minorBidi" w:hint="eastAsia"/>
          <w:sz w:val="21"/>
          <w:szCs w:val="21"/>
          <w:lang w:val="en-US" w:eastAsia="zh-CN"/>
        </w:rPr>
        <w:t>做功和热传递的区别</w:t>
      </w:r>
      <w:bookmarkEnd w:id="11"/>
    </w:p>
    <w:p w14:paraId="31BE0D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（24-25九年级上·吉林长春·期末）下列关于温度、热量和内能的说法，正确的是（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4C7993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A．发生热传递时，温度总是从低温物体传递给高温物体</w:t>
      </w:r>
    </w:p>
    <w:p w14:paraId="2367B5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B．物体的温度升高，一定是该物体吸收了热量</w:t>
      </w:r>
    </w:p>
    <w:p w14:paraId="6558D9A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C．在相同温度下，1kg的水比1kg的冰含有的热量多</w:t>
      </w:r>
    </w:p>
    <w:p w14:paraId="4E0C89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D．做功和热传递对改变物体的内能来说是等效的</w:t>
      </w:r>
    </w:p>
    <w:p w14:paraId="15D9C5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（24-25九年级上·天津·期末）下列事例中，改变物体内能的方式与其他三个不同的是（</w:t>
      </w:r>
      <w:r>
        <w:rPr>
          <w:rFonts w:ascii="宋体" w:eastAsia="宋体" w:hAnsi="宋体" w:cs="宋体" w:hint="eastAsia"/>
          <w:kern w:val="0"/>
          <w:sz w:val="21"/>
          <w:szCs w:val="21"/>
        </w:rPr>
        <w:t>  </w:t>
      </w:r>
      <w:r>
        <w:rPr>
          <w:rFonts w:ascii="宋体" w:eastAsia="宋体" w:hAnsi="宋体" w:cs="宋体" w:hint="eastAsia"/>
          <w:sz w:val="21"/>
          <w:szCs w:val="21"/>
        </w:rPr>
        <w:t>）</w:t>
      </w:r>
    </w:p>
    <w:p w14:paraId="139870D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A．用力搓手，手会发热</w:t>
      </w:r>
      <w:r>
        <w:rPr>
          <w:rFonts w:ascii="宋体" w:eastAsia="宋体" w:hAnsi="宋体" w:cs="宋体" w:hint="eastAsia"/>
          <w:sz w:val="21"/>
          <w:szCs w:val="21"/>
        </w:rPr>
        <w:tab/>
      </w:r>
      <w:r>
        <w:rPr>
          <w:rFonts w:ascii="宋体" w:eastAsia="宋体" w:hAnsi="宋体" w:cs="宋体" w:hint="eastAsia"/>
          <w:sz w:val="21"/>
          <w:szCs w:val="21"/>
        </w:rPr>
        <w:t>B．用炉灶烧水，水温升高</w:t>
      </w:r>
    </w:p>
    <w:p w14:paraId="292BBAB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C．摸热水袋，手会暖和</w:t>
      </w:r>
      <w:r>
        <w:rPr>
          <w:rFonts w:ascii="宋体" w:eastAsia="宋体" w:hAnsi="宋体" w:cs="宋体" w:hint="eastAsia"/>
          <w:sz w:val="21"/>
          <w:szCs w:val="21"/>
        </w:rPr>
        <w:tab/>
      </w:r>
      <w:r>
        <w:rPr>
          <w:rFonts w:ascii="宋体" w:eastAsia="宋体" w:hAnsi="宋体" w:cs="宋体" w:hint="eastAsia"/>
          <w:sz w:val="21"/>
          <w:szCs w:val="21"/>
        </w:rPr>
        <w:t>D．咬一口冰棍，嘴会冰凉</w:t>
      </w:r>
    </w:p>
    <w:p w14:paraId="486082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（24-25九年级上·陕西咸阳·期中）在物理学中，把物体内所有分子动能与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的总和叫做物体的内能。如图表示不同时刻某物体内部分子运动情况（箭头越长代表分子运动的越快），则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时刻物体温度较高，该物体从A 时刻到 B 时刻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（选填“一定”或“不一定”）是吸收了热量。</w:t>
      </w:r>
    </w:p>
    <w:p w14:paraId="1AECAE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1066800"/>
            <wp:effectExtent l="0" t="0" r="11430" b="0"/>
            <wp:docPr id="100045" name="图片 100045" descr="@@@6320a203-8db3-431a-bb09-2c7e7b8a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320a203-8db3-431a-bb09-2c7e7b8a5276"/>
                    <pic:cNvPicPr>
                      <a:picLocks noChangeAspect="1"/>
                    </pic:cNvPicPr>
                  </pic:nvPicPr>
                  <pic:blipFill>
                    <a:blip xmlns:r="http://schemas.openxmlformats.org/officeDocument/2006/relationships" r:embed="rId19"/>
                    <a:stretch>
                      <a:fillRect/>
                    </a:stretch>
                  </pic:blipFill>
                  <pic:spPr>
                    <a:xfrm>
                      <a:off x="0" y="0"/>
                      <a:ext cx="1619250" cy="1066800"/>
                    </a:xfrm>
                    <a:prstGeom prst="rect">
                      <a:avLst/>
                    </a:prstGeom>
                  </pic:spPr>
                </pic:pic>
              </a:graphicData>
            </a:graphic>
          </wp:inline>
        </w:drawing>
      </w:r>
    </w:p>
    <w:p w14:paraId="0A7B9FF7">
      <w:pPr>
        <w:pStyle w:val="Heading2"/>
        <w:shd w:val="clear" w:color="auto" w:fill="auto"/>
        <w:bidi w:val="0"/>
        <w:rPr>
          <w:rFonts w:hint="eastAsia"/>
          <w:sz w:val="21"/>
          <w:szCs w:val="21"/>
        </w:rPr>
      </w:pPr>
      <w:bookmarkStart w:id="12" w:name="_Toc23431"/>
      <w:r>
        <w:rPr>
          <w:rFonts w:hint="eastAsia"/>
          <w:sz w:val="21"/>
          <w:szCs w:val="21"/>
          <w:lang w:val="en-US" w:eastAsia="zh-CN"/>
        </w:rPr>
        <w:t>考点8：</w:t>
      </w:r>
      <w:r>
        <w:rPr>
          <w:rFonts w:cstheme="minorBidi" w:hint="eastAsia"/>
          <w:sz w:val="21"/>
          <w:szCs w:val="21"/>
          <w:lang w:val="en-US" w:eastAsia="zh-CN"/>
        </w:rPr>
        <w:t>通过做功改变物体内能时，能量的转化</w:t>
      </w:r>
      <w:bookmarkEnd w:id="12"/>
    </w:p>
    <w:p w14:paraId="6EF02E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（25-26九年级上·吉林长春·开学考试）如图所示实验，试管口木塞冲出过程（　　）</w:t>
      </w:r>
    </w:p>
    <w:p w14:paraId="62F16CE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23925" cy="1123950"/>
            <wp:effectExtent l="0" t="0" r="5715" b="3810"/>
            <wp:docPr id="553416219" name="图片 100047" descr="@@@0464b85f-ffad-4239-80e2-466b518e4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16219" name="图片 100047" descr="@@@0464b85f-ffad-4239-80e2-466b518e46e1"/>
                    <pic:cNvPicPr>
                      <a:picLocks noChangeAspect="1"/>
                    </pic:cNvPicPr>
                  </pic:nvPicPr>
                  <pic:blipFill>
                    <a:blip xmlns:r="http://schemas.openxmlformats.org/officeDocument/2006/relationships" r:embed="rId20"/>
                    <a:stretch>
                      <a:fillRect/>
                    </a:stretch>
                  </pic:blipFill>
                  <pic:spPr>
                    <a:xfrm>
                      <a:off x="0" y="0"/>
                      <a:ext cx="923925" cy="1123950"/>
                    </a:xfrm>
                    <a:prstGeom prst="rect">
                      <a:avLst/>
                    </a:prstGeom>
                  </pic:spPr>
                </pic:pic>
              </a:graphicData>
            </a:graphic>
          </wp:inline>
        </w:drawing>
      </w:r>
    </w:p>
    <w:p w14:paraId="59DEEC3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A．试管口出现的白雾是水蒸气</w:t>
      </w:r>
    </w:p>
    <w:p w14:paraId="7357761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B．能量转化为机械能转化为内能</w:t>
      </w:r>
    </w:p>
    <w:p w14:paraId="6DC355F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C．试管口出现白雾说明水蒸气内能增加</w:t>
      </w:r>
    </w:p>
    <w:p w14:paraId="1D44331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D．水蒸气对木塞做功，水蒸气的内能减少</w:t>
      </w:r>
    </w:p>
    <w:p w14:paraId="4639B1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（25-26九年级上·河北石家庄·开学考试）如图，在试管里装一些水，用软木塞塞住，加热使水沸腾，水蒸气会把木塞冲开。</w:t>
      </w:r>
    </w:p>
    <w:p w14:paraId="4B9008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447800"/>
            <wp:effectExtent l="0" t="0" r="3810" b="0"/>
            <wp:docPr id="100049" name="图片 100049" descr="@@@1d9b4ce6-9658-49bb-8aff-aceb4304d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d9b4ce6-9658-49bb-8aff-aceb4304de86"/>
                    <pic:cNvPicPr>
                      <a:picLocks noChangeAspect="1"/>
                    </pic:cNvPicPr>
                  </pic:nvPicPr>
                  <pic:blipFill>
                    <a:blip xmlns:r="http://schemas.openxmlformats.org/officeDocument/2006/relationships" r:embed="rId21"/>
                    <a:stretch>
                      <a:fillRect/>
                    </a:stretch>
                  </pic:blipFill>
                  <pic:spPr>
                    <a:xfrm>
                      <a:off x="0" y="0"/>
                      <a:ext cx="971550" cy="1447800"/>
                    </a:xfrm>
                    <a:prstGeom prst="rect">
                      <a:avLst/>
                    </a:prstGeom>
                  </pic:spPr>
                </pic:pic>
              </a:graphicData>
            </a:graphic>
          </wp:inline>
        </w:drawing>
      </w:r>
    </w:p>
    <w:p w14:paraId="565180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(1)试管内的水温度升高，这是用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的方法增加水的内能；</w:t>
      </w:r>
    </w:p>
    <w:p w14:paraId="05BA3E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(2)水蒸气冲开木塞，水蒸气对木塞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；水蒸气的温度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（选填“升高”“不变”或“降低”）内能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（选填“减小”“增加”或“不变”），在此过程中是水蒸气的内能转化为塞子的</w:t>
      </w:r>
      <w:r>
        <w:rPr>
          <w:rFonts w:ascii="宋体" w:eastAsia="宋体" w:hAnsi="宋体" w:cs="宋体" w:hint="eastAsia"/>
          <w:b w:val="0"/>
          <w:sz w:val="21"/>
          <w:szCs w:val="21"/>
          <w:u w:val="single"/>
        </w:rPr>
        <w:t xml:space="preserve">          </w:t>
      </w:r>
    </w:p>
    <w:p w14:paraId="24E8F2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（25-26九年级上·全国·单元测试）如图所示，在配有活塞的厚玻璃筒里放一小团硝化棉，把活塞迅速压下去，看到的现象是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；这是因为活塞压缩空气，对空气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，温度升高</w:t>
      </w:r>
    </w:p>
    <w:p w14:paraId="7CE79F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1475" cy="1314450"/>
            <wp:effectExtent l="0" t="0" r="9525" b="11430"/>
            <wp:docPr id="100051" name="图片 100051" descr="@@@d7115e1f-6757-44d6-a701-8de79fe1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7115e1f-6757-44d6-a701-8de79fe18759"/>
                    <pic:cNvPicPr>
                      <a:picLocks noChangeAspect="1"/>
                    </pic:cNvPicPr>
                  </pic:nvPicPr>
                  <pic:blipFill>
                    <a:blip xmlns:r="http://schemas.openxmlformats.org/officeDocument/2006/relationships" r:embed="rId22"/>
                    <a:stretch>
                      <a:fillRect/>
                    </a:stretch>
                  </pic:blipFill>
                  <pic:spPr>
                    <a:xfrm>
                      <a:off x="0" y="0"/>
                      <a:ext cx="371475" cy="1314450"/>
                    </a:xfrm>
                    <a:prstGeom prst="rect">
                      <a:avLst/>
                    </a:prstGeom>
                  </pic:spPr>
                </pic:pic>
              </a:graphicData>
            </a:graphic>
          </wp:inline>
        </w:drawing>
      </w:r>
    </w:p>
    <w:p w14:paraId="18900325">
      <w:pPr>
        <w:pStyle w:val="Heading2"/>
        <w:shd w:val="clear" w:color="auto" w:fill="auto"/>
        <w:bidi w:val="0"/>
        <w:rPr>
          <w:rFonts w:hint="eastAsia"/>
          <w:sz w:val="21"/>
          <w:szCs w:val="21"/>
        </w:rPr>
      </w:pPr>
      <w:bookmarkStart w:id="13" w:name="_Toc13292"/>
      <w:r>
        <w:rPr>
          <w:rFonts w:hint="eastAsia"/>
          <w:sz w:val="21"/>
          <w:szCs w:val="21"/>
          <w:lang w:val="en-US" w:eastAsia="zh-CN"/>
        </w:rPr>
        <w:t>考点9：</w:t>
      </w:r>
      <w:r>
        <w:rPr>
          <w:rFonts w:cstheme="minorBidi" w:hint="eastAsia"/>
          <w:sz w:val="21"/>
          <w:szCs w:val="21"/>
          <w:lang w:val="en-US" w:eastAsia="zh-CN"/>
        </w:rPr>
        <w:t>温度、热是与内能的区别与联系</w:t>
      </w:r>
      <w:bookmarkEnd w:id="13"/>
    </w:p>
    <w:p w14:paraId="402437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（2025·广西贺州·三模）周末，小红同学厨房实践中，观察到下列现象正确的是（　　）</w:t>
      </w:r>
    </w:p>
    <w:p w14:paraId="667AA79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A．炒菜，通过做功的方式增加菜的内能</w:t>
      </w:r>
    </w:p>
    <w:p w14:paraId="02AF638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B．油炸食品比水煮食品熟的更快，是因为油的比热容较小</w:t>
      </w:r>
    </w:p>
    <w:p w14:paraId="25206B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C．切菜，将菜刀磨得锋利是通过减小受力面积来增大压强</w:t>
      </w:r>
    </w:p>
    <w:p w14:paraId="45CA103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D．蒸馒头，不要用手直接去拿刚出锅的热馒头，因为含有的热量较大</w:t>
      </w:r>
    </w:p>
    <w:p w14:paraId="4FAD44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（25-26九年级上·全国·单元测试）关于物体的温度、热量、内能的说法中，正确的是（　　）</w:t>
      </w:r>
    </w:p>
    <w:p w14:paraId="1B6416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A．物体温度升高，它的内能一定增加</w:t>
      </w:r>
    </w:p>
    <w:p w14:paraId="3DDAF4C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B．物体温度升高，一定是吸收了热量</w:t>
      </w:r>
    </w:p>
    <w:p w14:paraId="52A19D5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C．物体吸收热量，温度不一定升高</w:t>
      </w:r>
    </w:p>
    <w:p w14:paraId="343C687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D．温度高的物体内能一定大，温度低的物体内能一定小</w:t>
      </w:r>
    </w:p>
    <w:p w14:paraId="7401D4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（25-26九年级上·全国·单元测试）得闲饮茶是广东人的日常，去茶楼落座后服务员会用“热”水冲洗茶具，这里的“热”指的是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（选填“温度”“内能”或“热量”）；泡茶时，茶香四溢，这是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现象；倒茶时，最后一滴茶汤总是悬而未滴，是因为分子间具有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（选填“引力”或“斥力”）。</w:t>
      </w:r>
    </w:p>
    <w:p w14:paraId="629D29AF">
      <w:pPr>
        <w:pStyle w:val="Heading1"/>
        <w:shd w:val="clear" w:color="auto" w:fill="auto"/>
        <w:bidi w:val="0"/>
        <w:rPr>
          <w:sz w:val="21"/>
          <w:szCs w:val="21"/>
        </w:rPr>
      </w:pPr>
      <w:bookmarkStart w:id="14" w:name="_Toc29550"/>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23"/>
                    <a:stretch>
                      <a:fillRect/>
                    </a:stretch>
                  </pic:blipFill>
                  <pic:spPr>
                    <a:xfrm>
                      <a:off x="0" y="0"/>
                      <a:ext cx="6185535" cy="324485"/>
                    </a:xfrm>
                    <a:prstGeom prst="rect">
                      <a:avLst/>
                    </a:prstGeom>
                    <a:noFill/>
                    <a:ln>
                      <a:noFill/>
                    </a:ln>
                  </pic:spPr>
                </pic:pic>
              </a:graphicData>
            </a:graphic>
          </wp:inline>
        </w:drawing>
      </w:r>
      <w:bookmarkEnd w:id="14"/>
    </w:p>
    <w:p w14:paraId="20CC5E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1．（2025·山东菏泽·中考真题）</w:t>
      </w:r>
      <w:r>
        <w:rPr>
          <w:rFonts w:ascii="宋体" w:eastAsia="宋体" w:hAnsi="宋体" w:cs="宋体" w:hint="eastAsia"/>
          <w:sz w:val="21"/>
          <w:szCs w:val="21"/>
        </w:rPr>
        <w:t>“观察水的沸腾”实验中，描绘的温度随时间变化的图像如图所示，下列说法中正确的是（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869A3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085850"/>
            <wp:effectExtent l="0" t="0" r="13335" b="11430"/>
            <wp:docPr id="100023" name="图片 100023" descr="@@@a585c6f5-88c9-40ff-9f39-a2e00317d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585c6f5-88c9-40ff-9f39-a2e00317d9f4"/>
                    <pic:cNvPicPr>
                      <a:picLocks noChangeAspect="1"/>
                    </pic:cNvPicPr>
                  </pic:nvPicPr>
                  <pic:blipFill>
                    <a:blip xmlns:r="http://schemas.openxmlformats.org/officeDocument/2006/relationships" r:embed="rId24"/>
                    <a:stretch>
                      <a:fillRect/>
                    </a:stretch>
                  </pic:blipFill>
                  <pic:spPr>
                    <a:xfrm>
                      <a:off x="0" y="0"/>
                      <a:ext cx="1724025" cy="1085850"/>
                    </a:xfrm>
                    <a:prstGeom prst="rect">
                      <a:avLst/>
                    </a:prstGeom>
                  </pic:spPr>
                </pic:pic>
              </a:graphicData>
            </a:graphic>
          </wp:inline>
        </w:drawing>
      </w:r>
    </w:p>
    <w:p w14:paraId="38FA017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A．水的沸点应该是100℃，所以水始终没有沸腾</w:t>
      </w:r>
    </w:p>
    <w:p w14:paraId="46FE41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B．水的沸腾温度低于100℃，说明水的比热容大</w:t>
      </w:r>
    </w:p>
    <w:p w14:paraId="1C09DE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C．水在沸腾的过程中温度不变，内能也保持不变</w:t>
      </w:r>
    </w:p>
    <w:p w14:paraId="789A380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D．实验时水面上方的气压低于1个标准大气压</w:t>
      </w:r>
    </w:p>
    <w:p w14:paraId="750A52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．（2025·湖北襄阳·中考真题）</w:t>
      </w:r>
      <w:r>
        <w:rPr>
          <w:rFonts w:ascii="宋体" w:eastAsia="宋体" w:hAnsi="宋体" w:cs="宋体" w:hint="eastAsia"/>
          <w:sz w:val="21"/>
          <w:szCs w:val="21"/>
        </w:rPr>
        <w:t>热干面是湖北最著名的食物之一，被誉为湖北的灵魂小吃。它以面条纤细、色泽黄亮、拌以香油、 芝麻酱等配料而闻名。拌有配料的热干面闻起来很香，这是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现象，过一会儿后热干面的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（选填“内能”“热量”或"内能和热量都"）减小，这是通过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（选填“做功”或“热传递”）方式改变的。</w:t>
      </w:r>
    </w:p>
    <w:p w14:paraId="4AC5AC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19175" cy="1009650"/>
            <wp:effectExtent l="0" t="0" r="1905" b="11430"/>
            <wp:docPr id="100025" name="图片 100025" descr="@@@2d19b268-e91e-43fd-a379-00344767b5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2d19b268-e91e-43fd-a379-00344767b55a"/>
                    <pic:cNvPicPr>
                      <a:picLocks noChangeAspect="1"/>
                    </pic:cNvPicPr>
                  </pic:nvPicPr>
                  <pic:blipFill>
                    <a:blip xmlns:r="http://schemas.openxmlformats.org/officeDocument/2006/relationships" r:embed="rId25"/>
                    <a:stretch>
                      <a:fillRect/>
                    </a:stretch>
                  </pic:blipFill>
                  <pic:spPr>
                    <a:xfrm>
                      <a:off x="0" y="0"/>
                      <a:ext cx="1019175" cy="1009650"/>
                    </a:xfrm>
                    <a:prstGeom prst="rect">
                      <a:avLst/>
                    </a:prstGeom>
                  </pic:spPr>
                </pic:pic>
              </a:graphicData>
            </a:graphic>
          </wp:inline>
        </w:drawing>
      </w:r>
    </w:p>
    <w:p w14:paraId="77B98E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．（2025·甘肃武威·中考真题）</w:t>
      </w:r>
      <w:r>
        <w:rPr>
          <w:rFonts w:ascii="宋体" w:eastAsia="宋体" w:hAnsi="宋体" w:cs="宋体" w:hint="eastAsia"/>
          <w:sz w:val="21"/>
          <w:szCs w:val="21"/>
        </w:rPr>
        <w:t>下列说法中正确的是（　　）</w:t>
      </w:r>
    </w:p>
    <w:p w14:paraId="0984826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A．0℃的物体不具有内能</w:t>
      </w:r>
    </w:p>
    <w:p w14:paraId="41336F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B．物体内能增加，一定是吸收了热量</w:t>
      </w:r>
    </w:p>
    <w:p w14:paraId="7D3B088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C．晶体在熔化过程中温度不变，内能也不变</w:t>
      </w:r>
    </w:p>
    <w:p w14:paraId="17E024B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D．物体温度越高，分子的无规则运动越剧烈</w:t>
      </w:r>
    </w:p>
    <w:p w14:paraId="7918FB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．（2025·江苏南京·中考真题）</w:t>
      </w:r>
      <w:r>
        <w:rPr>
          <w:rFonts w:ascii="宋体" w:eastAsia="宋体" w:hAnsi="宋体" w:cs="宋体" w:hint="eastAsia"/>
          <w:sz w:val="21"/>
          <w:szCs w:val="21"/>
        </w:rPr>
        <w:t>在“探究固体熔化时温度变化规律”的实验中：</w:t>
      </w:r>
    </w:p>
    <w:p w14:paraId="21AC79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76550" cy="1571625"/>
            <wp:effectExtent l="0" t="0" r="3810" b="13335"/>
            <wp:docPr id="100027" name="图片 100027" descr="@@@21f28d1a-2c59-4d2a-bb7c-23ff31b66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1f28d1a-2c59-4d2a-bb7c-23ff31b66c02"/>
                    <pic:cNvPicPr>
                      <a:picLocks noChangeAspect="1"/>
                    </pic:cNvPicPr>
                  </pic:nvPicPr>
                  <pic:blipFill>
                    <a:blip xmlns:r="http://schemas.openxmlformats.org/officeDocument/2006/relationships" r:embed="rId26"/>
                    <a:stretch>
                      <a:fillRect/>
                    </a:stretch>
                  </pic:blipFill>
                  <pic:spPr>
                    <a:xfrm>
                      <a:off x="0" y="0"/>
                      <a:ext cx="2876550" cy="1571625"/>
                    </a:xfrm>
                    <a:prstGeom prst="rect">
                      <a:avLst/>
                    </a:prstGeom>
                  </pic:spPr>
                </pic:pic>
              </a:graphicData>
            </a:graphic>
          </wp:inline>
        </w:drawing>
      </w:r>
    </w:p>
    <w:p w14:paraId="6566247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(1)从固态</w:t>
      </w:r>
      <w:r>
        <w:rPr>
          <w:rFonts w:ascii="宋体" w:eastAsia="宋体" w:hAnsi="宋体" w:cs="宋体" w:hint="eastAsia"/>
          <w:i/>
          <w:sz w:val="21"/>
          <w:szCs w:val="21"/>
        </w:rPr>
        <w:t>A</w:t>
      </w:r>
      <w:r>
        <w:rPr>
          <w:rFonts w:ascii="宋体" w:eastAsia="宋体" w:hAnsi="宋体" w:cs="宋体" w:hint="eastAsia"/>
          <w:sz w:val="21"/>
          <w:szCs w:val="21"/>
        </w:rPr>
        <w:t>点开始加热，一段时间后发现试管中有液体出现，温度计示数未变，由此可以确定该物质是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（填“晶体”或“非晶体”）；</w:t>
      </w:r>
    </w:p>
    <w:p w14:paraId="2AE5B1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(2)该物质全部熔化后继续加热，根据实验数据绘制出熔化及熔化后温度计示数随时间变化的图像，如图乙所示，若实验在标准大气压下进行，分析图像可知，该物质的熔点是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℃，试管中的物质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（填“能”或“不能”）沸腾，该物质在</w:t>
      </w:r>
      <w:r>
        <w:rPr>
          <w:rFonts w:ascii="宋体" w:eastAsia="宋体" w:hAnsi="宋体" w:cs="宋体" w:hint="eastAsia"/>
          <w:i/>
          <w:sz w:val="21"/>
          <w:szCs w:val="21"/>
        </w:rPr>
        <w:t>D</w:t>
      </w:r>
      <w:r>
        <w:rPr>
          <w:rFonts w:ascii="宋体" w:eastAsia="宋体" w:hAnsi="宋体" w:cs="宋体" w:hint="eastAsia"/>
          <w:sz w:val="21"/>
          <w:szCs w:val="21"/>
        </w:rPr>
        <w:t>点时的内能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w:t>
      </w:r>
      <w:r>
        <w:rPr>
          <w:rFonts w:ascii="宋体" w:eastAsia="宋体" w:hAnsi="宋体" w:cs="宋体" w:hint="eastAsia"/>
          <w:i/>
          <w:sz w:val="21"/>
          <w:szCs w:val="21"/>
        </w:rPr>
        <w:t>E</w:t>
      </w:r>
      <w:r>
        <w:rPr>
          <w:rFonts w:ascii="宋体" w:eastAsia="宋体" w:hAnsi="宋体" w:cs="宋体" w:hint="eastAsia"/>
          <w:sz w:val="21"/>
          <w:szCs w:val="21"/>
        </w:rPr>
        <w:t>点时的内能（忽略质量的变化）。</w:t>
      </w:r>
    </w:p>
    <w:p w14:paraId="2410E3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．（2025·福建福州·中考真题）</w:t>
      </w:r>
      <w:r>
        <w:rPr>
          <w:rFonts w:ascii="宋体" w:eastAsia="宋体" w:hAnsi="宋体" w:cs="宋体" w:hint="eastAsia"/>
          <w:sz w:val="21"/>
          <w:szCs w:val="21"/>
        </w:rPr>
        <w:t>如图是同一天内某公园里被太阳有效照射的地面温度及园内人工湖的水温随时间变化的图像，若该人工湖中所蓄水的总质量为</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6</m:t>
            </m:r>
          </m:sup>
        </m:sSup>
        <m:r>
          <m:rPr>
            <m:nor/>
            <m:sty m:val="p"/>
          </m:rPr>
          <w:rPr>
            <w:rFonts w:ascii="Cambria Math" w:eastAsia="宋体" w:hAnsi="Cambria Math" w:cs="宋体" w:hint="eastAsia"/>
            <w:b w:val="0"/>
            <w:i w:val="0"/>
            <w:sz w:val="21"/>
            <w:szCs w:val="21"/>
          </w:rPr>
          <m:t>t</m:t>
        </m:r>
      </m:oMath>
      <w:r>
        <w:rPr>
          <w:rFonts w:ascii="宋体" w:eastAsia="宋体" w:hAnsi="宋体" w:cs="宋体" w:hint="eastAsia"/>
          <w:sz w:val="21"/>
          <w:szCs w:val="21"/>
        </w:rPr>
        <w:t>，则全天在太阳光的有效照射下，水由最低温升高到最高温所需要吸收的热量为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的方式改变水的内能的。[不考虑水质量的变化，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c</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水</m:t>
            </m:r>
          </m:sub>
        </m:sSub>
        <m:r>
          <w:rPr>
            <w:rFonts w:ascii="Cambria Math" w:eastAsia="宋体" w:hAnsi="Cambria Math" w:cs="宋体" w:hint="eastAsia"/>
            <w:sz w:val="21"/>
            <w:szCs w:val="21"/>
          </w:rPr>
          <m:t>=4.2×</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J</m:t>
        </m:r>
        <m:r>
          <w:rPr>
            <w:rFonts w:ascii="Cambria Math" w:eastAsia="宋体" w:hAnsi="Cambria Math" w:cs="宋体" w:hint="eastAsia"/>
            <w:sz w:val="21"/>
            <w:szCs w:val="21"/>
          </w:rPr>
          <m:t>/</m:t>
        </m:r>
        <m:d>
          <m:dPr>
            <m:sepChr m:val=","/>
            <m:ctrlPr>
              <w:rPr>
                <w:rFonts w:ascii="Cambria Math" w:eastAsia="宋体" w:hAnsi="Cambria Math" w:cs="宋体" w:hint="eastAsia"/>
                <w:sz w:val="21"/>
                <w:szCs w:val="21"/>
              </w:rPr>
            </m:ctrlPr>
          </m:d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kg</m:t>
            </m:r>
            <m:r>
              <w:rPr>
                <w:rFonts w:ascii="Cambria Math" w:eastAsia="宋体" w:hAnsi="Cambria Math" w:cs="宋体" w:hint="eastAsia"/>
                <w:sz w:val="21"/>
                <w:szCs w:val="21"/>
              </w:rPr>
              <m:t>⋅℃</m:t>
            </m:r>
          </m:e>
        </m:d>
      </m:oMath>
      <w:r>
        <w:rPr>
          <w:rFonts w:ascii="宋体" w:eastAsia="宋体" w:hAnsi="宋体" w:cs="宋体" w:hint="eastAsia"/>
          <w:sz w:val="21"/>
          <w:szCs w:val="21"/>
        </w:rPr>
        <w:t>]</w:t>
      </w:r>
    </w:p>
    <w:p w14:paraId="632C43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24250" cy="1438275"/>
            <wp:effectExtent l="0" t="0" r="11430" b="9525"/>
            <wp:docPr id="100029" name="图片 100029" descr="@@@1ca2cbac-2a64-4bd6-920f-d9211aa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1ca2cbac-2a64-4bd6-920f-d9211aa65695"/>
                    <pic:cNvPicPr>
                      <a:picLocks noChangeAspect="1"/>
                    </pic:cNvPicPr>
                  </pic:nvPicPr>
                  <pic:blipFill>
                    <a:blip xmlns:r="http://schemas.openxmlformats.org/officeDocument/2006/relationships" r:embed="rId27"/>
                    <a:stretch>
                      <a:fillRect/>
                    </a:stretch>
                  </pic:blipFill>
                  <pic:spPr>
                    <a:xfrm>
                      <a:off x="0" y="0"/>
                      <a:ext cx="3524250" cy="1438275"/>
                    </a:xfrm>
                    <a:prstGeom prst="rect">
                      <a:avLst/>
                    </a:prstGeom>
                  </pic:spPr>
                </pic:pic>
              </a:graphicData>
            </a:graphic>
          </wp:inline>
        </w:drawing>
      </w:r>
    </w:p>
    <w:p w14:paraId="130D45CA">
      <w:pPr>
        <w:pStyle w:val="Heading1"/>
        <w:shd w:val="clear" w:color="auto" w:fill="auto"/>
        <w:bidi w:val="0"/>
        <w:rPr>
          <w:sz w:val="21"/>
          <w:szCs w:val="21"/>
        </w:rPr>
      </w:pPr>
      <w:bookmarkStart w:id="15" w:name="_Toc30281"/>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28"/>
                    <a:stretch>
                      <a:fillRect/>
                    </a:stretch>
                  </pic:blipFill>
                  <pic:spPr>
                    <a:xfrm>
                      <a:off x="0" y="0"/>
                      <a:ext cx="6182995" cy="308610"/>
                    </a:xfrm>
                    <a:prstGeom prst="rect">
                      <a:avLst/>
                    </a:prstGeom>
                    <a:noFill/>
                    <a:ln>
                      <a:noFill/>
                    </a:ln>
                  </pic:spPr>
                </pic:pic>
              </a:graphicData>
            </a:graphic>
          </wp:inline>
        </w:drawing>
      </w:r>
      <w:bookmarkEnd w:id="15"/>
    </w:p>
    <w:p w14:paraId="212B4D02">
      <w:pPr>
        <w:pStyle w:val="Heading2"/>
        <w:shd w:val="clear" w:color="auto" w:fill="auto"/>
        <w:bidi w:val="0"/>
        <w:rPr>
          <w:rFonts w:hint="eastAsia"/>
          <w:sz w:val="21"/>
          <w:szCs w:val="21"/>
          <w:lang w:val="en-US" w:eastAsia="zh-CN"/>
        </w:rPr>
      </w:pPr>
      <w:bookmarkStart w:id="16" w:name="_Toc5961"/>
      <w:r>
        <w:rPr>
          <w:rFonts w:hint="eastAsia"/>
          <w:sz w:val="21"/>
          <w:szCs w:val="21"/>
          <w:lang w:val="en-US" w:eastAsia="zh-CN"/>
        </w:rPr>
        <w:t>基础夯实</w:t>
      </w:r>
      <w:bookmarkEnd w:id="16"/>
    </w:p>
    <w:p w14:paraId="6BB89EF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1．（24-25九年级上·四川绵阳·期中）如图所示，小刚用羊角锤把钉子从木板里拔出来，发现钉子变热了，这是因为（　　）</w:t>
      </w:r>
    </w:p>
    <w:p w14:paraId="48F7DD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971550"/>
            <wp:effectExtent l="0" t="0" r="11430" b="3810"/>
            <wp:docPr id="100003" name="图片 100003" descr="@@@e7f3be32-470b-44d1-a91b-f87689798f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7f3be32-470b-44d1-a91b-f87689798f11"/>
                    <pic:cNvPicPr>
                      <a:picLocks noChangeAspect="1"/>
                    </pic:cNvPicPr>
                  </pic:nvPicPr>
                  <pic:blipFill>
                    <a:blip xmlns:r="http://schemas.openxmlformats.org/officeDocument/2006/relationships" r:embed="rId29"/>
                    <a:stretch>
                      <a:fillRect/>
                    </a:stretch>
                  </pic:blipFill>
                  <pic:spPr>
                    <a:xfrm>
                      <a:off x="0" y="0"/>
                      <a:ext cx="1390650" cy="971550"/>
                    </a:xfrm>
                    <a:prstGeom prst="rect">
                      <a:avLst/>
                    </a:prstGeom>
                  </pic:spPr>
                </pic:pic>
              </a:graphicData>
            </a:graphic>
          </wp:inline>
        </w:drawing>
      </w:r>
    </w:p>
    <w:p w14:paraId="11ACF4C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A．锤子对钉子做功，钉子内能增大</w:t>
      </w:r>
      <w:r>
        <w:rPr>
          <w:rFonts w:ascii="宋体" w:eastAsia="宋体" w:hAnsi="宋体" w:cs="宋体" w:hint="eastAsia"/>
          <w:sz w:val="21"/>
          <w:szCs w:val="21"/>
        </w:rPr>
        <w:tab/>
      </w:r>
      <w:r>
        <w:rPr>
          <w:rFonts w:ascii="宋体" w:eastAsia="宋体" w:hAnsi="宋体" w:cs="宋体" w:hint="eastAsia"/>
          <w:sz w:val="21"/>
          <w:szCs w:val="21"/>
        </w:rPr>
        <w:t>B．钉子对锤子做功，钉子内能减小</w:t>
      </w:r>
    </w:p>
    <w:p w14:paraId="47B11CA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C．木板对钉子做功，钉子内能增大</w:t>
      </w:r>
      <w:r>
        <w:rPr>
          <w:rFonts w:ascii="宋体" w:eastAsia="宋体" w:hAnsi="宋体" w:cs="宋体" w:hint="eastAsia"/>
          <w:sz w:val="21"/>
          <w:szCs w:val="21"/>
        </w:rPr>
        <w:tab/>
      </w:r>
      <w:r>
        <w:rPr>
          <w:rFonts w:ascii="宋体" w:eastAsia="宋体" w:hAnsi="宋体" w:cs="宋体" w:hint="eastAsia"/>
          <w:sz w:val="21"/>
          <w:szCs w:val="21"/>
        </w:rPr>
        <w:t>D．钉子对木板做功，钉子内能减小</w:t>
      </w:r>
    </w:p>
    <w:p w14:paraId="0E7695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2．（25-26九年级上·山东东营·开学考试）关于温度、热量和内能，下列说法中正确的是（　　）</w:t>
      </w:r>
    </w:p>
    <w:p w14:paraId="1DBDE6E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A．0℃的冰块，内能一定为零</w:t>
      </w:r>
      <w:r>
        <w:rPr>
          <w:rFonts w:ascii="宋体" w:eastAsia="宋体" w:hAnsi="宋体" w:cs="宋体" w:hint="eastAsia"/>
          <w:sz w:val="21"/>
          <w:szCs w:val="21"/>
        </w:rPr>
        <w:tab/>
      </w:r>
      <w:r>
        <w:rPr>
          <w:rFonts w:ascii="宋体" w:eastAsia="宋体" w:hAnsi="宋体" w:cs="宋体" w:hint="eastAsia"/>
          <w:sz w:val="21"/>
          <w:szCs w:val="21"/>
        </w:rPr>
        <w:t>B．任意两个物体间都会发生热传递</w:t>
      </w:r>
    </w:p>
    <w:p w14:paraId="6617210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C．物体的温度越高，所含热量越多</w:t>
      </w:r>
      <w:r>
        <w:rPr>
          <w:rFonts w:ascii="宋体" w:eastAsia="宋体" w:hAnsi="宋体" w:cs="宋体" w:hint="eastAsia"/>
          <w:sz w:val="21"/>
          <w:szCs w:val="21"/>
        </w:rPr>
        <w:tab/>
      </w:r>
      <w:r>
        <w:rPr>
          <w:rFonts w:ascii="宋体" w:eastAsia="宋体" w:hAnsi="宋体" w:cs="宋体" w:hint="eastAsia"/>
          <w:sz w:val="21"/>
          <w:szCs w:val="21"/>
        </w:rPr>
        <w:t>D．温度高的物体，内能不一定大</w:t>
      </w:r>
    </w:p>
    <w:p w14:paraId="73A6C2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3．（25-26九年级上·河南南阳·开学考试）关于温度、热量和内能，下列说法中正确的是（　　）</w:t>
      </w:r>
    </w:p>
    <w:p w14:paraId="0B047FA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A．外界对物体做功，物体的内能一定增加</w:t>
      </w:r>
    </w:p>
    <w:p w14:paraId="3F74188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B．内能小的物体也有可能将热量传递给内能大的物体</w:t>
      </w:r>
    </w:p>
    <w:p w14:paraId="1C8FB70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C．温度越高的物体，所含有的热量一定越多</w:t>
      </w:r>
    </w:p>
    <w:p w14:paraId="699A53F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D．物体的温度不变时，物体的内能就一定不变</w:t>
      </w:r>
    </w:p>
    <w:p w14:paraId="21C77F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4．（2025·广西玉林·三模）茶是中华民族的传统饮品，泡茶时向杯里加开水，茶叶的内能会</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选填“增大”、“减小”或“不变”</w:t>
      </w:r>
      <m:oMath>
        <m:r>
          <w:rPr>
            <w:rFonts w:ascii="Cambria Math" w:eastAsia="宋体" w:hAnsi="Cambria Math" w:cs="宋体" w:hint="eastAsia"/>
            <w:sz w:val="21"/>
            <w:szCs w:val="21"/>
          </w:rPr>
          <m:t>）</m:t>
        </m:r>
      </m:oMath>
      <w:r>
        <w:rPr>
          <w:rFonts w:ascii="宋体" w:eastAsia="宋体" w:hAnsi="宋体" w:cs="宋体" w:hint="eastAsia"/>
          <w:sz w:val="21"/>
          <w:szCs w:val="21"/>
        </w:rPr>
        <w:t>，打开杯盖茶香四溢，说明分子在不停地做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041AF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5．（25-26九年级上·广西南宁·开学考试）妈妈煮了一锅热腾腾香喷喷的面条。煮面条是用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（选填“做功”或“热传递”）的方式改变面条的内能；闻到面条香味，这是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3197E3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6．（25-26九年级上·陕西榆林·阶段练习）在物理学中，“热”有热量、内能、温度等含义。通常所说的“天气很热”中的“热”指的是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；“做功可以生热”、“消耗热也可以做功”中的“热”指的是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；沸水温度降低时，向外放热，这个“热”指的是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。“放在取暖器旁的物体变热了”中的热是指通过热传递使物体的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增加。</w:t>
      </w:r>
    </w:p>
    <w:p w14:paraId="7C1370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后作业）飞机在万米高空飞行的时候，舱外气温往往在-50°C以下，由于高空的大气压比舱内气压低，要使舱内获得新鲜空气必须使用空气压缩机把空气从舱外压进来。在这个过程中，空气压缩机对气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，舱内总是温暖如春。</w:t>
      </w:r>
    </w:p>
    <w:p w14:paraId="4AAAAB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8．（25-26九年级上·全国·单元测试）如图所示，在试管里装一些水，用软木塞塞住，然后用酒精灯加热，使水沸腾。实验过程中会看到什么现象？请你解释产生这些现象的原因。</w:t>
      </w:r>
    </w:p>
    <w:p w14:paraId="77CB93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857250" cy="1047750"/>
            <wp:effectExtent l="0" t="0" r="11430" b="3810"/>
            <wp:docPr id="100005" name="图片 100005" descr="@@@3413dc45-e61d-479f-b1c0-9d06274e9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13dc45-e61d-479f-b1c0-9d06274e9e50"/>
                    <pic:cNvPicPr>
                      <a:picLocks noChangeAspect="1"/>
                    </pic:cNvPicPr>
                  </pic:nvPicPr>
                  <pic:blipFill>
                    <a:blip xmlns:r="http://schemas.openxmlformats.org/officeDocument/2006/relationships" r:embed="rId30"/>
                    <a:stretch>
                      <a:fillRect/>
                    </a:stretch>
                  </pic:blipFill>
                  <pic:spPr>
                    <a:xfrm>
                      <a:off x="0" y="0"/>
                      <a:ext cx="857250" cy="1047750"/>
                    </a:xfrm>
                    <a:prstGeom prst="rect">
                      <a:avLst/>
                    </a:prstGeom>
                  </pic:spPr>
                </pic:pic>
              </a:graphicData>
            </a:graphic>
          </wp:inline>
        </w:drawing>
      </w:r>
    </w:p>
    <w:p w14:paraId="14BC6D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9．（24-25九年级上·四川绵阳·期中）在研究物质的吸热能力的实验时，用同一电加热器加热某种物质，使其从固态变为液态，直至沸腾，整个过程物质的温度与时间关系图像如图所示，则：</w:t>
      </w:r>
    </w:p>
    <w:p w14:paraId="26159F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95500" cy="1609725"/>
            <wp:effectExtent l="0" t="0" r="7620" b="5715"/>
            <wp:docPr id="100007" name="图片 100007" descr="@@@16f8a56a-eb28-4e60-b38d-75cafa75d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6f8a56a-eb28-4e60-b38d-75cafa75da52"/>
                    <pic:cNvPicPr>
                      <a:picLocks noChangeAspect="1"/>
                    </pic:cNvPicPr>
                  </pic:nvPicPr>
                  <pic:blipFill>
                    <a:blip xmlns:r="http://schemas.openxmlformats.org/officeDocument/2006/relationships" r:embed="rId31"/>
                    <a:stretch>
                      <a:fillRect/>
                    </a:stretch>
                  </pic:blipFill>
                  <pic:spPr>
                    <a:xfrm>
                      <a:off x="0" y="0"/>
                      <a:ext cx="2095500" cy="1609725"/>
                    </a:xfrm>
                    <a:prstGeom prst="rect">
                      <a:avLst/>
                    </a:prstGeom>
                  </pic:spPr>
                </pic:pic>
              </a:graphicData>
            </a:graphic>
          </wp:inline>
        </w:drawing>
      </w:r>
    </w:p>
    <w:p w14:paraId="72291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(1)4~11min内，第5min的内能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第8min的内能。（选填“大于”、“小于”或“等于”）</w:t>
      </w:r>
    </w:p>
    <w:p w14:paraId="7AD488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(2)该物质在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态时比热容较大。（选填“固”或“液”）</w:t>
      </w:r>
    </w:p>
    <w:p w14:paraId="3DB688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(3)0~4min内的分子作用力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（选填“大于”、“小于”或“等于”）19~26min内的分子作用力。</w:t>
      </w:r>
    </w:p>
    <w:p w14:paraId="63AF4F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八年级下·上海长宁·期末）如图所示，某同学探究物体对外做功时能量的转化情况。他利用酒精灯给试管和水加热，如图甲所示。当水沸腾后，水蒸气会把瓶塞“冲”出去，如图乙所示。在研究过程中发现，若将瓶塞塞得紧一些，酒精灯对试管和水的加热时间会长一些，瓶塞被“冲”出去的距离会远一些，如图丙所示。</w:t>
      </w:r>
    </w:p>
    <w:p w14:paraId="61CECB9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076825" cy="1495425"/>
            <wp:effectExtent l="0" t="0" r="13335" b="13335"/>
            <wp:docPr id="100009" name="图片 100009" descr="@@@41cca81b-d1a4-4251-afd6-d8054cd35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1cca81b-d1a4-4251-afd6-d8054cd35cf0"/>
                    <pic:cNvPicPr>
                      <a:picLocks noChangeAspect="1"/>
                    </pic:cNvPicPr>
                  </pic:nvPicPr>
                  <pic:blipFill>
                    <a:blip xmlns:r="http://schemas.openxmlformats.org/officeDocument/2006/relationships" r:embed="rId32"/>
                    <a:stretch>
                      <a:fillRect/>
                    </a:stretch>
                  </pic:blipFill>
                  <pic:spPr>
                    <a:xfrm>
                      <a:off x="0" y="0"/>
                      <a:ext cx="5076825" cy="1495425"/>
                    </a:xfrm>
                    <a:prstGeom prst="rect">
                      <a:avLst/>
                    </a:prstGeom>
                  </pic:spPr>
                </pic:pic>
              </a:graphicData>
            </a:graphic>
          </wp:inline>
        </w:drawing>
      </w:r>
    </w:p>
    <w:p w14:paraId="10A9BE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(1)观察图甲和图乙（或图甲和图丙），在水蒸气把瓶塞“冲”出去的过程中，水蒸气对瓶塞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，在此过程中，能量的转化情况是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22B98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(2)分析比较图乙和图丙的实验现象，可以得出初步结论：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A4E7DD">
      <w:pPr>
        <w:pStyle w:val="Heading2"/>
        <w:shd w:val="clear" w:color="auto" w:fill="auto"/>
        <w:bidi w:val="0"/>
        <w:rPr>
          <w:rFonts w:hint="default"/>
          <w:sz w:val="21"/>
          <w:szCs w:val="21"/>
          <w:lang w:val="en-US" w:eastAsia="zh-CN"/>
        </w:rPr>
      </w:pPr>
      <w:bookmarkStart w:id="17" w:name="_Toc11909"/>
      <w:r>
        <w:rPr>
          <w:rFonts w:hint="eastAsia"/>
          <w:sz w:val="21"/>
          <w:szCs w:val="21"/>
          <w:lang w:val="en-US" w:eastAsia="zh-CN"/>
        </w:rPr>
        <w:t>培优拔高</w:t>
      </w:r>
      <w:bookmarkEnd w:id="17"/>
    </w:p>
    <w:p w14:paraId="711843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安徽·三模）神舟飞船发射过程中，整流罩完成使命后脱离飞船落回地球。在加速下落的过程中，整流罩与大气发生剧烈摩擦而燃烧，犹如一颗火球扑向地面，在这个过程中（忽略质量变化），关于整流罩的机械能和内能说法正确的是（　　）</w:t>
      </w:r>
    </w:p>
    <w:p w14:paraId="748FB0A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A．重力势能减少，内能不变</w:t>
      </w:r>
      <w:r>
        <w:rPr>
          <w:rFonts w:ascii="宋体" w:eastAsia="宋体" w:hAnsi="宋体" w:cs="宋体" w:hint="eastAsia"/>
          <w:sz w:val="21"/>
          <w:szCs w:val="21"/>
        </w:rPr>
        <w:tab/>
      </w:r>
      <w:r>
        <w:rPr>
          <w:rFonts w:ascii="宋体" w:eastAsia="宋体" w:hAnsi="宋体" w:cs="宋体" w:hint="eastAsia"/>
          <w:sz w:val="21"/>
          <w:szCs w:val="21"/>
        </w:rPr>
        <w:t>B．内能增加，机械能增加</w:t>
      </w:r>
    </w:p>
    <w:p w14:paraId="038CF3B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C．整流罩的机械能减小</w:t>
      </w:r>
      <w:r>
        <w:rPr>
          <w:rFonts w:ascii="宋体" w:eastAsia="宋体" w:hAnsi="宋体" w:cs="宋体" w:hint="eastAsia"/>
          <w:sz w:val="21"/>
          <w:szCs w:val="21"/>
        </w:rPr>
        <w:tab/>
      </w:r>
      <w:r>
        <w:rPr>
          <w:rFonts w:ascii="宋体" w:eastAsia="宋体" w:hAnsi="宋体" w:cs="宋体" w:hint="eastAsia"/>
          <w:sz w:val="21"/>
          <w:szCs w:val="21"/>
        </w:rPr>
        <w:t>D．减少的重力势能全部转化为动能</w:t>
      </w:r>
    </w:p>
    <w:p w14:paraId="08716D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12．（25-26九年级上·重庆·开学考试）下列热学知识说法正确的是（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6FB26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A．炊烟寥寥，表明分子在做无规则运动</w:t>
      </w:r>
    </w:p>
    <w:p w14:paraId="590881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B．物体温度保持不变，内能就一定不变</w:t>
      </w:r>
    </w:p>
    <w:p w14:paraId="2309759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C．水和酒精混合后体积变小说明分子间存在间隙</w:t>
      </w:r>
    </w:p>
    <w:p w14:paraId="68B458F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D．物体质量越大，其比热容就越大</w:t>
      </w:r>
    </w:p>
    <w:p w14:paraId="58FB62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13．（25-26九年级上·重庆·阶段练习）重庆小面麻辣鲜香，香气四溢，是山城灵魂的味觉载体。下列物理现象说法正确的是（　　）</w:t>
      </w:r>
    </w:p>
    <w:p w14:paraId="0A1E8F7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A．煮面的锅炉上方热气腾腾，热气是水蒸气凝固形成的</w:t>
      </w:r>
    </w:p>
    <w:p w14:paraId="41DA46E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B．面条放入汤锅后吸收热量，内能不变</w:t>
      </w:r>
    </w:p>
    <w:p w14:paraId="56668D9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C．小面中含有大量的热量，所以吃起来感觉烫嘴</w:t>
      </w:r>
    </w:p>
    <w:p w14:paraId="2E2949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D．能闻到小面的香味，是因为分子在不停地做无规则运动</w:t>
      </w:r>
    </w:p>
    <w:p w14:paraId="16B775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14．（25-26九年级上·广东汕头·阶段练习）如图A所示，取一个配有活塞的厚玻璃筒，筒内放一小团浸有少量乙醚的棉花，快速压下活塞，此实验可观察到浸有乙醚的棉花燃烧起来，在这过程中，棉花获得的内能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（选填“大于”“小于”或“等于”）人做的机械能；如图B所示，将试管内的水加热至一定程度时，试管口的木塞会被推出，木塞被推出的过程中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能转化为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w:t>
      </w:r>
    </w:p>
    <w:p w14:paraId="649692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181100"/>
            <wp:effectExtent l="0" t="0" r="9525" b="7620"/>
            <wp:docPr id="100011" name="图片 100011" descr="@@@fe287cd3-69da-446c-bc4c-1b16e597f0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e287cd3-69da-446c-bc4c-1b16e597f0bb"/>
                    <pic:cNvPicPr>
                      <a:picLocks noChangeAspect="1"/>
                    </pic:cNvPicPr>
                  </pic:nvPicPr>
                  <pic:blipFill>
                    <a:blip xmlns:r="http://schemas.openxmlformats.org/officeDocument/2006/relationships" r:embed="rId33"/>
                    <a:stretch>
                      <a:fillRect/>
                    </a:stretch>
                  </pic:blipFill>
                  <pic:spPr>
                    <a:xfrm>
                      <a:off x="0" y="0"/>
                      <a:ext cx="1362075" cy="1181100"/>
                    </a:xfrm>
                    <a:prstGeom prst="rect">
                      <a:avLst/>
                    </a:prstGeom>
                  </pic:spPr>
                </pic:pic>
              </a:graphicData>
            </a:graphic>
          </wp:inline>
        </w:drawing>
      </w:r>
    </w:p>
    <w:p w14:paraId="312D43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15．（2025·广东汕头·一模）如图所示，两个实验都采用水浴法加热，两种物态变化过程都需要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（选填“放热”或“吸热”），甲图实验海波熔化过程中内能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（选填“不变”、“变大”或“变小”），乙图实验采用水浴法是防止碘锤中的碘因温度过高而发生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（填物态变化名称）。</w:t>
      </w:r>
    </w:p>
    <w:p w14:paraId="26C490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43100" cy="1676400"/>
            <wp:effectExtent l="0" t="0" r="7620" b="0"/>
            <wp:docPr id="100013" name="图片 100013" descr="@@@077a9cbc-1664-47a4-971a-5f6c973e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77a9cbc-1664-47a4-971a-5f6c973e5816"/>
                    <pic:cNvPicPr>
                      <a:picLocks noChangeAspect="1"/>
                    </pic:cNvPicPr>
                  </pic:nvPicPr>
                  <pic:blipFill>
                    <a:blip xmlns:r="http://schemas.openxmlformats.org/officeDocument/2006/relationships" r:embed="rId34"/>
                    <a:stretch>
                      <a:fillRect/>
                    </a:stretch>
                  </pic:blipFill>
                  <pic:spPr>
                    <a:xfrm>
                      <a:off x="0" y="0"/>
                      <a:ext cx="1943100" cy="1676400"/>
                    </a:xfrm>
                    <a:prstGeom prst="rect">
                      <a:avLst/>
                    </a:prstGeom>
                  </pic:spPr>
                </pic:pic>
              </a:graphicData>
            </a:graphic>
          </wp:inline>
        </w:drawing>
      </w:r>
    </w:p>
    <w:p w14:paraId="07DD42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16．（2025·河北廊坊·二模）香酥烧饼一般是采用炭火或者烤炉制作，如图所示，这是通过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的方式改变面坯的内能。烧饼刚出锅时香味很浓，远远就可以闻到，这是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591DC86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00150" cy="885825"/>
            <wp:effectExtent l="0" t="0" r="3810" b="13335"/>
            <wp:docPr id="100015" name="图片 100015" descr="@@@1fa104cd-31fd-43a9-9c62-ca24ab582d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fa104cd-31fd-43a9-9c62-ca24ab582df3"/>
                    <pic:cNvPicPr>
                      <a:picLocks noChangeAspect="1"/>
                    </pic:cNvPicPr>
                  </pic:nvPicPr>
                  <pic:blipFill>
                    <a:blip xmlns:r="http://schemas.openxmlformats.org/officeDocument/2006/relationships" r:embed="rId35"/>
                    <a:stretch>
                      <a:fillRect/>
                    </a:stretch>
                  </pic:blipFill>
                  <pic:spPr>
                    <a:xfrm>
                      <a:off x="0" y="0"/>
                      <a:ext cx="1200150" cy="885825"/>
                    </a:xfrm>
                    <a:prstGeom prst="rect">
                      <a:avLst/>
                    </a:prstGeom>
                  </pic:spPr>
                </pic:pic>
              </a:graphicData>
            </a:graphic>
          </wp:inline>
        </w:drawing>
      </w:r>
    </w:p>
    <w:p w14:paraId="0F92BC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17．（2025·广东·二模）如图是能在空间站使用的太空笔的结构简图，它包括笔尖、墨水、活塞、压缩氮气等。书写时，被压缩的氮气体积膨胀，将墨水推出，则笔内墨水的质量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，氮气的密度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，氮气的内能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。（均选填“变大”“变小”或“不变”）。</w:t>
      </w:r>
    </w:p>
    <w:p w14:paraId="516EB9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95525" cy="638175"/>
            <wp:effectExtent l="0" t="0" r="5715" b="1905"/>
            <wp:docPr id="100017" name="图片 100017" descr="@@@0eca8c17-d5cf-41d3-b549-226e010f0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eca8c17-d5cf-41d3-b549-226e010f009e"/>
                    <pic:cNvPicPr>
                      <a:picLocks noChangeAspect="1"/>
                    </pic:cNvPicPr>
                  </pic:nvPicPr>
                  <pic:blipFill>
                    <a:blip xmlns:r="http://schemas.openxmlformats.org/officeDocument/2006/relationships" r:embed="rId36"/>
                    <a:stretch>
                      <a:fillRect/>
                    </a:stretch>
                  </pic:blipFill>
                  <pic:spPr>
                    <a:xfrm>
                      <a:off x="0" y="0"/>
                      <a:ext cx="2295525" cy="638175"/>
                    </a:xfrm>
                    <a:prstGeom prst="rect">
                      <a:avLst/>
                    </a:prstGeom>
                  </pic:spPr>
                </pic:pic>
              </a:graphicData>
            </a:graphic>
          </wp:inline>
        </w:drawing>
      </w:r>
    </w:p>
    <w:p w14:paraId="33EFD8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24-25九年级下·吉林松原·期中）北宋古籍《太平御览》中记载：“有鸟若鹗，啄树则灿然火出。圣人感焉，因用小枝钻火，号燧人”，请你用所学的物理知识解释文中“用小枝在燃点较低的遂木上钻出火来”的原理。</w:t>
      </w:r>
    </w:p>
    <w:p w14:paraId="6707554C">
      <w:pPr>
        <w:shd w:val="clear" w:color="auto" w:fill="auto"/>
        <w:spacing w:line="360" w:lineRule="auto"/>
        <w:jc w:val="left"/>
        <w:rPr>
          <w:rFonts w:ascii="宋体" w:eastAsia="宋体" w:hAnsi="宋体" w:cs="宋体" w:hint="eastAsia"/>
          <w:sz w:val="21"/>
          <w:szCs w:val="21"/>
        </w:rPr>
      </w:pPr>
    </w:p>
    <w:p w14:paraId="606F9D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19．（25-26九年级上·广东汕头·阶段练习）小明为了研究分子动理论的知识，进行了几个实验：</w:t>
      </w:r>
    </w:p>
    <w:p w14:paraId="00FD17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57675" cy="1200150"/>
            <wp:effectExtent l="0" t="0" r="9525" b="3810"/>
            <wp:docPr id="100019" name="图片 100019" descr="@@@6e98577b72c14512bb6073e841067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e98577b72c14512bb6073e841067a95"/>
                    <pic:cNvPicPr>
                      <a:picLocks noChangeAspect="1"/>
                    </pic:cNvPicPr>
                  </pic:nvPicPr>
                  <pic:blipFill>
                    <a:blip xmlns:r="http://schemas.openxmlformats.org/officeDocument/2006/relationships" r:embed="rId37"/>
                    <a:stretch>
                      <a:fillRect/>
                    </a:stretch>
                  </pic:blipFill>
                  <pic:spPr>
                    <a:xfrm>
                      <a:off x="0" y="0"/>
                      <a:ext cx="4257675" cy="1200150"/>
                    </a:xfrm>
                    <a:prstGeom prst="rect">
                      <a:avLst/>
                    </a:prstGeom>
                  </pic:spPr>
                </pic:pic>
              </a:graphicData>
            </a:graphic>
          </wp:inline>
        </w:drawing>
      </w:r>
    </w:p>
    <w:p w14:paraId="402072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(1)图1实验是水和酒精混合前后的实验现象，主要说明了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；能否先加酒精再加水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367C4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(2)图2实验，</w:t>
      </w:r>
      <w:r>
        <w:rPr>
          <w:rFonts w:ascii="宋体" w:eastAsia="宋体" w:hAnsi="宋体" w:cs="宋体" w:hint="eastAsia"/>
          <w:i/>
          <w:sz w:val="21"/>
          <w:szCs w:val="21"/>
        </w:rPr>
        <w:t>a</w:t>
      </w:r>
      <w:r>
        <w:rPr>
          <w:rFonts w:ascii="宋体" w:eastAsia="宋体" w:hAnsi="宋体" w:cs="宋体" w:hint="eastAsia"/>
          <w:sz w:val="21"/>
          <w:szCs w:val="21"/>
        </w:rPr>
        <w:t>是一个铁丝圈，中间较松弛的系着一根棉线，图中是浸过肥皂水的铁丝圈，图</w:t>
      </w:r>
      <w:r>
        <w:rPr>
          <w:rFonts w:ascii="宋体" w:eastAsia="宋体" w:hAnsi="宋体" w:cs="宋体" w:hint="eastAsia"/>
          <w:i/>
          <w:sz w:val="21"/>
          <w:szCs w:val="21"/>
        </w:rPr>
        <w:t>c</w:t>
      </w:r>
      <w:r>
        <w:rPr>
          <w:rFonts w:ascii="宋体" w:eastAsia="宋体" w:hAnsi="宋体" w:cs="宋体" w:hint="eastAsia"/>
          <w:sz w:val="21"/>
          <w:szCs w:val="21"/>
        </w:rPr>
        <w:t>表示用手指轻碰一下棉线的左边，图</w:t>
      </w:r>
      <w:r>
        <w:rPr>
          <w:rFonts w:ascii="宋体" w:eastAsia="宋体" w:hAnsi="宋体" w:cs="宋体" w:hint="eastAsia"/>
          <w:i/>
          <w:sz w:val="21"/>
          <w:szCs w:val="21"/>
        </w:rPr>
        <w:t>d</w:t>
      </w:r>
      <w:r>
        <w:rPr>
          <w:rFonts w:ascii="宋体" w:eastAsia="宋体" w:hAnsi="宋体" w:cs="宋体" w:hint="eastAsia"/>
          <w:sz w:val="21"/>
          <w:szCs w:val="21"/>
        </w:rPr>
        <w:t>表示棉线左边的肥皂膜破了，棉线被拉向右边，这个实验说明了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F1D8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(3)如图3所示，密闭绝热容器内有一个绝热隔板（保证</w:t>
      </w:r>
      <m:oMath>
        <m:r>
          <w:rPr>
            <w:rFonts w:ascii="Cambria Math" w:eastAsia="宋体" w:hAnsi="Cambria Math" w:cs="宋体" w:hint="eastAsia"/>
            <w:sz w:val="21"/>
            <w:szCs w:val="21"/>
          </w:rPr>
          <m:t>A、B</m:t>
        </m:r>
      </m:oMath>
      <w:r>
        <w:rPr>
          <w:rFonts w:ascii="宋体" w:eastAsia="宋体" w:hAnsi="宋体" w:cs="宋体" w:hint="eastAsia"/>
          <w:sz w:val="21"/>
          <w:szCs w:val="21"/>
        </w:rPr>
        <w:t>间不发生热交换），隔板与容器之间无摩擦，隔板将</w:t>
      </w:r>
      <m:oMath>
        <m:r>
          <w:rPr>
            <w:rFonts w:ascii="Cambria Math" w:eastAsia="宋体" w:hAnsi="Cambria Math" w:cs="宋体" w:hint="eastAsia"/>
            <w:sz w:val="21"/>
            <w:szCs w:val="21"/>
          </w:rPr>
          <m:t>A、B</m:t>
        </m:r>
      </m:oMath>
      <w:r>
        <w:rPr>
          <w:rFonts w:ascii="宋体" w:eastAsia="宋体" w:hAnsi="宋体" w:cs="宋体" w:hint="eastAsia"/>
          <w:sz w:val="21"/>
          <w:szCs w:val="21"/>
        </w:rPr>
        <w:t>两部分气体隔开，当抽去销钉，发现隔板向右移动，则</w:t>
      </w:r>
      <w:r>
        <w:rPr>
          <w:rFonts w:ascii="宋体" w:eastAsia="宋体" w:hAnsi="宋体" w:cs="宋体" w:hint="eastAsia"/>
          <w:i/>
          <w:sz w:val="21"/>
          <w:szCs w:val="21"/>
        </w:rPr>
        <w:t>A</w:t>
      </w:r>
      <w:r>
        <w:rPr>
          <w:rFonts w:ascii="宋体" w:eastAsia="宋体" w:hAnsi="宋体" w:cs="宋体" w:hint="eastAsia"/>
          <w:sz w:val="21"/>
          <w:szCs w:val="21"/>
        </w:rPr>
        <w:t>中气体温度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中气体温度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。（均选填“升高”“降低”或“不变”）</w:t>
      </w:r>
    </w:p>
    <w:p w14:paraId="7FE383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20．（25-26九年级上·陕西榆林·阶段练习）按要求完成填空。</w:t>
      </w:r>
    </w:p>
    <w:p w14:paraId="620DDB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352550"/>
            <wp:effectExtent l="0" t="0" r="11430" b="3810"/>
            <wp:docPr id="100021" name="图片 100021" descr="@@@3b9ff0db-0b8e-467f-941b-b3446552db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b9ff0db-0b8e-467f-941b-b3446552db26"/>
                    <pic:cNvPicPr>
                      <a:picLocks noChangeAspect="1"/>
                    </pic:cNvPicPr>
                  </pic:nvPicPr>
                  <pic:blipFill>
                    <a:blip xmlns:r="http://schemas.openxmlformats.org/officeDocument/2006/relationships" r:embed="rId38"/>
                    <a:stretch>
                      <a:fillRect/>
                    </a:stretch>
                  </pic:blipFill>
                  <pic:spPr>
                    <a:xfrm>
                      <a:off x="0" y="0"/>
                      <a:ext cx="2381250" cy="1352550"/>
                    </a:xfrm>
                    <a:prstGeom prst="rect">
                      <a:avLst/>
                    </a:prstGeom>
                  </pic:spPr>
                </pic:pic>
              </a:graphicData>
            </a:graphic>
          </wp:inline>
        </w:drawing>
      </w:r>
    </w:p>
    <w:p w14:paraId="726FC9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(1)两个杯子中分别装有质量相同的冷水和热水，同时向两个杯子中各滴入一滴红墨水，如图甲所示，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（选填“热水”或“冷水”）杯中水的颜色变化得快，得出的结论是∶温度越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，分子的无规则运动越剧烈。</w:t>
      </w:r>
    </w:p>
    <w:p w14:paraId="3DFF40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(2)如图乙所示，先在一个配有活塞的厚壁玻璃筒里放一小团硝化棉，然后迅速压下活塞，观察到硝化棉燃烧了起来，这是通过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的方式使筒内空气的内能</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（选填“增大”或“减小”）。</w:t>
      </w:r>
    </w:p>
    <w:p w14:paraId="085E20D2">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39"/>
      <w:footerReference w:type="default" r:id="rId40"/>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6DD97E0A-20CB-4496-BD50-60F3435D78DC}"/>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07B083AF-216B-419B-B402-4C8F91CD8A23}"/>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DCCF37E3-0836-4857-B90C-FA1B1BC74643}"/>
  </w:font>
  <w:font w:name="楷体">
    <w:panose1 w:val="02010609060101010101"/>
    <w:charset w:val="86"/>
    <w:family w:val="auto"/>
    <w:pitch w:val="default"/>
    <w:sig w:usb0="800002BF" w:usb1="38CF7CFA" w:usb2="00000016" w:usb3="00000000" w:csb0="00040001" w:csb1="00000000"/>
    <w:embedRegular r:id="rId4" w:subsetted="1" w:fontKey="{39FA3806-AFC0-4FA0-B02D-7EB95855785A}"/>
  </w:font>
  <w:font w:name="仿宋">
    <w:panose1 w:val="02010609060101010101"/>
    <w:charset w:val="86"/>
    <w:family w:val="auto"/>
    <w:pitch w:val="default"/>
    <w:sig w:usb0="800002BF" w:usb1="38CF7CFA" w:usb2="00000016" w:usb3="00000000" w:csb0="00040001" w:csb1="00000000"/>
    <w:embedRegular r:id="rId5" w:subsetted="1" w:fontKey="{C1068B92-552D-48BE-B4E2-800297B98B9B}"/>
  </w:font>
  <w:font w:name="Cambria Math">
    <w:panose1 w:val="02040503050406030204"/>
    <w:charset w:val="01"/>
    <w:family w:val="roman"/>
    <w:notTrueType/>
    <w:pitch w:val="variable"/>
    <w:sig w:usb0="E00006FF" w:usb1="420024FF" w:usb2="02000000" w:usb3="00000000" w:csb0="2000019F" w:csb1="00000000"/>
    <w:embedRegular r:id="rId6" w:subsetted="1" w:fontKey="{B7080AED-5E64-4FDA-95A8-02A193D47EBA}"/>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18" w:name="_GoBack"/>
    <w:bookmarkEnd w:id="18"/>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F2D387D"/>
    <w:multiLevelType w:val="singleLevel"/>
    <w:tmpl w:val="8F2D387D"/>
    <w:lvl w:ilvl="0">
      <w:start w:val="1"/>
      <w:numFmt w:val="decimal"/>
      <w:suff w:val="nothing"/>
      <w:lvlText w:val="（%1）"/>
      <w:lvlJc w:val="left"/>
    </w:lvl>
  </w:abstractNum>
  <w:abstractNum w:abstractNumId="1">
    <w:nsid w:val="C88B10A7"/>
    <w:multiLevelType w:val="singleLevel"/>
    <w:tmpl w:val="C88B10A7"/>
    <w:lvl w:ilvl="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2854BAF"/>
    <w:rsid w:val="22B46BE8"/>
    <w:rsid w:val="264823CE"/>
    <w:rsid w:val="273242DE"/>
    <w:rsid w:val="28574214"/>
    <w:rsid w:val="29302214"/>
    <w:rsid w:val="2B3B50FE"/>
    <w:rsid w:val="30210D83"/>
    <w:rsid w:val="353A1D60"/>
    <w:rsid w:val="36316A75"/>
    <w:rsid w:val="371B7B33"/>
    <w:rsid w:val="376F27E0"/>
    <w:rsid w:val="38EB24F1"/>
    <w:rsid w:val="3C0E0A94"/>
    <w:rsid w:val="3C600470"/>
    <w:rsid w:val="3D910C10"/>
    <w:rsid w:val="3EC11302"/>
    <w:rsid w:val="48C44F75"/>
    <w:rsid w:val="49C76797"/>
    <w:rsid w:val="4BD87024"/>
    <w:rsid w:val="4D64453D"/>
    <w:rsid w:val="4DF85277"/>
    <w:rsid w:val="4FB819D5"/>
    <w:rsid w:val="56220620"/>
    <w:rsid w:val="5F056BF5"/>
    <w:rsid w:val="67FC0AA6"/>
    <w:rsid w:val="6BAF2E85"/>
    <w:rsid w:val="6D534DEB"/>
    <w:rsid w:val="6D740BA3"/>
    <w:rsid w:val="6FB97564"/>
    <w:rsid w:val="708C21E6"/>
    <w:rsid w:val="7118679B"/>
    <w:rsid w:val="72003B21"/>
    <w:rsid w:val="73ED71BD"/>
    <w:rsid w:val="7507318D"/>
    <w:rsid w:val="7B6D43C8"/>
    <w:rsid w:val="7E35461F"/>
    <w:rsid w:val="7E4B67C3"/>
    <w:rsid w:val="7EDD6251"/>
    <w:rsid w:val="7F8242C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jpe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header" Target="header1.xml" /><Relationship Id="rId4" Type="http://schemas.openxmlformats.org/officeDocument/2006/relationships/customXml" Target="../customXml/item1.xml" /><Relationship Id="rId40" Type="http://schemas.openxmlformats.org/officeDocument/2006/relationships/footer" Target="footer1.xml" /><Relationship Id="rId41" Type="http://schemas.openxmlformats.org/officeDocument/2006/relationships/theme" Target="theme/theme1.xml" /><Relationship Id="rId42" Type="http://schemas.openxmlformats.org/officeDocument/2006/relationships/numbering" Target="numbering.xml" /><Relationship Id="rId43"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3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5.png" /><Relationship Id="rId2" Type="http://schemas.openxmlformats.org/officeDocument/2006/relationships/image" Target="media/image36.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8733</Words>
  <Characters>9070</Characters>
  <DocSecurity>0</DocSecurity>
  <Lines>0</Lines>
  <Paragraphs>0</Paragraphs>
  <ScaleCrop>false</ScaleCrop>
  <Company/>
  <LinksUpToDate>false</LinksUpToDate>
  <CharactersWithSpaces>9855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2025-09-17T09:05:52Z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